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9F5899A" w14:textId="10EBB141" w:rsidR="00975A17" w:rsidRPr="00F76785"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90664F">
        <w:rPr>
          <w:rFonts w:eastAsia="Calibri"/>
          <w:b/>
          <w:color w:val="000000"/>
          <w:sz w:val="28"/>
          <w:szCs w:val="28"/>
          <w:lang w:eastAsia="en-US"/>
        </w:rPr>
        <w:t>.</w:t>
      </w:r>
      <w:r w:rsidRPr="00F76785">
        <w:rPr>
          <w:rFonts w:eastAsia="Calibri"/>
          <w:b/>
          <w:color w:val="000000"/>
          <w:sz w:val="28"/>
          <w:szCs w:val="28"/>
          <w:lang w:eastAsia="en-US"/>
        </w:rPr>
        <w:t xml:space="preserve">:  </w:t>
      </w:r>
      <w:r w:rsidR="00B402FA" w:rsidRPr="00B402FA">
        <w:rPr>
          <w:rFonts w:eastAsia="Calibri"/>
          <w:b/>
          <w:color w:val="000000"/>
          <w:sz w:val="28"/>
          <w:szCs w:val="28"/>
          <w:lang w:eastAsia="en-US"/>
        </w:rPr>
        <w:t xml:space="preserve"> „Wykonanie rozbiórki obiektów ZPMW w PGG S.A. Oddział KWK ROW Ruch Rydułtowy, w podziale na 3 zadania”</w:t>
      </w:r>
    </w:p>
    <w:p w14:paraId="248E48AD" w14:textId="705D1A7A" w:rsidR="00975A17" w:rsidRPr="00F76785"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B402FA">
        <w:rPr>
          <w:rFonts w:eastAsia="Calibri"/>
          <w:b/>
          <w:color w:val="000000"/>
          <w:sz w:val="28"/>
          <w:szCs w:val="28"/>
          <w:lang w:eastAsia="en-US"/>
        </w:rPr>
        <w:t>: 502600434</w:t>
      </w:r>
    </w:p>
    <w:p w14:paraId="2F26B721" w14:textId="77777777" w:rsidR="00975A17" w:rsidRDefault="00975A17" w:rsidP="00975A17">
      <w:pPr>
        <w:spacing w:before="120" w:line="312" w:lineRule="auto"/>
        <w:jc w:val="both"/>
        <w:rPr>
          <w:rFonts w:eastAsia="Calibri"/>
          <w:color w:val="000000"/>
          <w:sz w:val="24"/>
          <w:szCs w:val="24"/>
          <w:lang w:eastAsia="en-US"/>
        </w:rPr>
      </w:pPr>
    </w:p>
    <w:p w14:paraId="7B4C422E" w14:textId="77777777" w:rsidR="00975A17" w:rsidRDefault="00975A17" w:rsidP="00975A17">
      <w:pPr>
        <w:spacing w:before="120" w:line="312" w:lineRule="auto"/>
        <w:jc w:val="both"/>
        <w:rPr>
          <w:rFonts w:eastAsia="Calibri"/>
          <w:color w:val="000000"/>
          <w:sz w:val="24"/>
          <w:szCs w:val="24"/>
          <w:lang w:eastAsia="en-US"/>
        </w:rPr>
      </w:pPr>
    </w:p>
    <w:p w14:paraId="3793D835" w14:textId="77777777" w:rsidR="00975A17" w:rsidRPr="00057162" w:rsidRDefault="00975A17" w:rsidP="00975A17">
      <w:pPr>
        <w:spacing w:before="120" w:line="312" w:lineRule="auto"/>
        <w:jc w:val="both"/>
        <w:rPr>
          <w:rFonts w:eastAsia="Calibri"/>
          <w:color w:val="000000"/>
          <w:sz w:val="24"/>
          <w:szCs w:val="24"/>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1684E64" w14:textId="77777777" w:rsidR="00975A17" w:rsidRPr="00052816" w:rsidRDefault="00975A17" w:rsidP="00975A17">
          <w:pPr>
            <w:pStyle w:val="Nagwekspisutreci"/>
            <w:rPr>
              <w:color w:val="auto"/>
            </w:rPr>
          </w:pPr>
          <w:r w:rsidRPr="00052816">
            <w:rPr>
              <w:color w:val="auto"/>
            </w:rPr>
            <w:t>Spis treści</w:t>
          </w:r>
        </w:p>
        <w:p w14:paraId="7F0F0BF7" w14:textId="0240F63B" w:rsidR="00FF7C68" w:rsidRDefault="00975A1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3021689" w:history="1">
            <w:r w:rsidR="00FF7C68" w:rsidRPr="003D56A7">
              <w:rPr>
                <w:rStyle w:val="Hipercze"/>
                <w:noProof/>
              </w:rPr>
              <w:t>Część I. Zamawiający:</w:t>
            </w:r>
            <w:r w:rsidR="00FF7C68">
              <w:rPr>
                <w:noProof/>
                <w:webHidden/>
              </w:rPr>
              <w:tab/>
            </w:r>
            <w:r w:rsidR="00FF7C68">
              <w:rPr>
                <w:noProof/>
                <w:webHidden/>
              </w:rPr>
              <w:fldChar w:fldCharType="begin"/>
            </w:r>
            <w:r w:rsidR="00FF7C68">
              <w:rPr>
                <w:noProof/>
                <w:webHidden/>
              </w:rPr>
              <w:instrText xml:space="preserve"> PAGEREF _Toc233021689 \h </w:instrText>
            </w:r>
            <w:r w:rsidR="00FF7C68">
              <w:rPr>
                <w:noProof/>
                <w:webHidden/>
              </w:rPr>
            </w:r>
            <w:r w:rsidR="00FF7C68">
              <w:rPr>
                <w:noProof/>
                <w:webHidden/>
              </w:rPr>
              <w:fldChar w:fldCharType="separate"/>
            </w:r>
            <w:r w:rsidR="00911756">
              <w:rPr>
                <w:noProof/>
                <w:webHidden/>
              </w:rPr>
              <w:t>3</w:t>
            </w:r>
            <w:r w:rsidR="00FF7C68">
              <w:rPr>
                <w:noProof/>
                <w:webHidden/>
              </w:rPr>
              <w:fldChar w:fldCharType="end"/>
            </w:r>
          </w:hyperlink>
        </w:p>
        <w:p w14:paraId="7F4B0A1F" w14:textId="32B12CCA"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0" w:history="1">
            <w:r w:rsidRPr="003D56A7">
              <w:rPr>
                <w:rStyle w:val="Hipercze"/>
                <w:noProof/>
              </w:rPr>
              <w:t>Część II. Postępowanie</w:t>
            </w:r>
            <w:r>
              <w:rPr>
                <w:noProof/>
                <w:webHidden/>
              </w:rPr>
              <w:tab/>
            </w:r>
            <w:r>
              <w:rPr>
                <w:noProof/>
                <w:webHidden/>
              </w:rPr>
              <w:fldChar w:fldCharType="begin"/>
            </w:r>
            <w:r>
              <w:rPr>
                <w:noProof/>
                <w:webHidden/>
              </w:rPr>
              <w:instrText xml:space="preserve"> PAGEREF _Toc233021690 \h </w:instrText>
            </w:r>
            <w:r>
              <w:rPr>
                <w:noProof/>
                <w:webHidden/>
              </w:rPr>
            </w:r>
            <w:r>
              <w:rPr>
                <w:noProof/>
                <w:webHidden/>
              </w:rPr>
              <w:fldChar w:fldCharType="separate"/>
            </w:r>
            <w:r w:rsidR="00911756">
              <w:rPr>
                <w:noProof/>
                <w:webHidden/>
              </w:rPr>
              <w:t>3</w:t>
            </w:r>
            <w:r>
              <w:rPr>
                <w:noProof/>
                <w:webHidden/>
              </w:rPr>
              <w:fldChar w:fldCharType="end"/>
            </w:r>
          </w:hyperlink>
        </w:p>
        <w:p w14:paraId="7CD05027" w14:textId="4E2DB42C"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1" w:history="1">
            <w:r w:rsidRPr="003D56A7">
              <w:rPr>
                <w:rStyle w:val="Hipercze"/>
                <w:noProof/>
              </w:rPr>
              <w:t>Część III. Przedmiot zamówienia. Termin wykonania.</w:t>
            </w:r>
            <w:r>
              <w:rPr>
                <w:noProof/>
                <w:webHidden/>
              </w:rPr>
              <w:tab/>
            </w:r>
            <w:r>
              <w:rPr>
                <w:noProof/>
                <w:webHidden/>
              </w:rPr>
              <w:fldChar w:fldCharType="begin"/>
            </w:r>
            <w:r>
              <w:rPr>
                <w:noProof/>
                <w:webHidden/>
              </w:rPr>
              <w:instrText xml:space="preserve"> PAGEREF _Toc233021691 \h </w:instrText>
            </w:r>
            <w:r>
              <w:rPr>
                <w:noProof/>
                <w:webHidden/>
              </w:rPr>
            </w:r>
            <w:r>
              <w:rPr>
                <w:noProof/>
                <w:webHidden/>
              </w:rPr>
              <w:fldChar w:fldCharType="separate"/>
            </w:r>
            <w:r w:rsidR="00911756">
              <w:rPr>
                <w:noProof/>
                <w:webHidden/>
              </w:rPr>
              <w:t>4</w:t>
            </w:r>
            <w:r>
              <w:rPr>
                <w:noProof/>
                <w:webHidden/>
              </w:rPr>
              <w:fldChar w:fldCharType="end"/>
            </w:r>
          </w:hyperlink>
        </w:p>
        <w:p w14:paraId="5E9FE2F9" w14:textId="4177FDED"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2" w:history="1">
            <w:r w:rsidRPr="003D56A7">
              <w:rPr>
                <w:rStyle w:val="Hipercze"/>
                <w:noProof/>
              </w:rPr>
              <w:t>Część IV. Oferty częściowe</w:t>
            </w:r>
            <w:r>
              <w:rPr>
                <w:noProof/>
                <w:webHidden/>
              </w:rPr>
              <w:tab/>
            </w:r>
            <w:r>
              <w:rPr>
                <w:noProof/>
                <w:webHidden/>
              </w:rPr>
              <w:fldChar w:fldCharType="begin"/>
            </w:r>
            <w:r>
              <w:rPr>
                <w:noProof/>
                <w:webHidden/>
              </w:rPr>
              <w:instrText xml:space="preserve"> PAGEREF _Toc233021692 \h </w:instrText>
            </w:r>
            <w:r>
              <w:rPr>
                <w:noProof/>
                <w:webHidden/>
              </w:rPr>
            </w:r>
            <w:r>
              <w:rPr>
                <w:noProof/>
                <w:webHidden/>
              </w:rPr>
              <w:fldChar w:fldCharType="separate"/>
            </w:r>
            <w:r w:rsidR="00911756">
              <w:rPr>
                <w:noProof/>
                <w:webHidden/>
              </w:rPr>
              <w:t>4</w:t>
            </w:r>
            <w:r>
              <w:rPr>
                <w:noProof/>
                <w:webHidden/>
              </w:rPr>
              <w:fldChar w:fldCharType="end"/>
            </w:r>
          </w:hyperlink>
        </w:p>
        <w:p w14:paraId="36D35F92" w14:textId="68D73F22"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3" w:history="1">
            <w:r w:rsidRPr="003D56A7">
              <w:rPr>
                <w:rStyle w:val="Hipercze"/>
                <w:noProof/>
              </w:rPr>
              <w:t>Część V. Kwalifikacja podmiotowa Wykonawców</w:t>
            </w:r>
            <w:r>
              <w:rPr>
                <w:noProof/>
                <w:webHidden/>
              </w:rPr>
              <w:tab/>
            </w:r>
            <w:r>
              <w:rPr>
                <w:noProof/>
                <w:webHidden/>
              </w:rPr>
              <w:fldChar w:fldCharType="begin"/>
            </w:r>
            <w:r>
              <w:rPr>
                <w:noProof/>
                <w:webHidden/>
              </w:rPr>
              <w:instrText xml:space="preserve"> PAGEREF _Toc233021693 \h </w:instrText>
            </w:r>
            <w:r>
              <w:rPr>
                <w:noProof/>
                <w:webHidden/>
              </w:rPr>
            </w:r>
            <w:r>
              <w:rPr>
                <w:noProof/>
                <w:webHidden/>
              </w:rPr>
              <w:fldChar w:fldCharType="separate"/>
            </w:r>
            <w:r w:rsidR="00911756">
              <w:rPr>
                <w:noProof/>
                <w:webHidden/>
              </w:rPr>
              <w:t>4</w:t>
            </w:r>
            <w:r>
              <w:rPr>
                <w:noProof/>
                <w:webHidden/>
              </w:rPr>
              <w:fldChar w:fldCharType="end"/>
            </w:r>
          </w:hyperlink>
        </w:p>
        <w:p w14:paraId="66063A34" w14:textId="5AFF114F"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4" w:history="1">
            <w:r w:rsidRPr="003D56A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_Toc233021694 \h </w:instrText>
            </w:r>
            <w:r>
              <w:rPr>
                <w:noProof/>
                <w:webHidden/>
              </w:rPr>
            </w:r>
            <w:r>
              <w:rPr>
                <w:noProof/>
                <w:webHidden/>
              </w:rPr>
              <w:fldChar w:fldCharType="separate"/>
            </w:r>
            <w:r w:rsidR="00911756">
              <w:rPr>
                <w:noProof/>
                <w:webHidden/>
              </w:rPr>
              <w:t>8</w:t>
            </w:r>
            <w:r>
              <w:rPr>
                <w:noProof/>
                <w:webHidden/>
              </w:rPr>
              <w:fldChar w:fldCharType="end"/>
            </w:r>
          </w:hyperlink>
        </w:p>
        <w:p w14:paraId="17F3D8C0" w14:textId="10F6272F"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5" w:history="1">
            <w:r w:rsidRPr="003D56A7">
              <w:rPr>
                <w:rStyle w:val="Hipercze"/>
                <w:noProof/>
              </w:rPr>
              <w:t>Część VII. Udostępnienie zasobów</w:t>
            </w:r>
            <w:r>
              <w:rPr>
                <w:noProof/>
                <w:webHidden/>
              </w:rPr>
              <w:tab/>
            </w:r>
            <w:r>
              <w:rPr>
                <w:noProof/>
                <w:webHidden/>
              </w:rPr>
              <w:fldChar w:fldCharType="begin"/>
            </w:r>
            <w:r>
              <w:rPr>
                <w:noProof/>
                <w:webHidden/>
              </w:rPr>
              <w:instrText xml:space="preserve"> PAGEREF _Toc233021695 \h </w:instrText>
            </w:r>
            <w:r>
              <w:rPr>
                <w:noProof/>
                <w:webHidden/>
              </w:rPr>
            </w:r>
            <w:r>
              <w:rPr>
                <w:noProof/>
                <w:webHidden/>
              </w:rPr>
              <w:fldChar w:fldCharType="separate"/>
            </w:r>
            <w:r w:rsidR="00911756">
              <w:rPr>
                <w:noProof/>
                <w:webHidden/>
              </w:rPr>
              <w:t>9</w:t>
            </w:r>
            <w:r>
              <w:rPr>
                <w:noProof/>
                <w:webHidden/>
              </w:rPr>
              <w:fldChar w:fldCharType="end"/>
            </w:r>
          </w:hyperlink>
        </w:p>
        <w:p w14:paraId="00CEFAE5" w14:textId="04E7D405"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6" w:history="1">
            <w:r w:rsidRPr="003D56A7">
              <w:rPr>
                <w:rStyle w:val="Hipercze"/>
                <w:noProof/>
              </w:rPr>
              <w:t>Część VIII. Podmiotowe środki dowodowe.</w:t>
            </w:r>
            <w:r>
              <w:rPr>
                <w:noProof/>
                <w:webHidden/>
              </w:rPr>
              <w:tab/>
            </w:r>
            <w:r>
              <w:rPr>
                <w:noProof/>
                <w:webHidden/>
              </w:rPr>
              <w:fldChar w:fldCharType="begin"/>
            </w:r>
            <w:r>
              <w:rPr>
                <w:noProof/>
                <w:webHidden/>
              </w:rPr>
              <w:instrText xml:space="preserve"> PAGEREF _Toc233021696 \h </w:instrText>
            </w:r>
            <w:r>
              <w:rPr>
                <w:noProof/>
                <w:webHidden/>
              </w:rPr>
            </w:r>
            <w:r>
              <w:rPr>
                <w:noProof/>
                <w:webHidden/>
              </w:rPr>
              <w:fldChar w:fldCharType="separate"/>
            </w:r>
            <w:r w:rsidR="00911756">
              <w:rPr>
                <w:noProof/>
                <w:webHidden/>
              </w:rPr>
              <w:t>10</w:t>
            </w:r>
            <w:r>
              <w:rPr>
                <w:noProof/>
                <w:webHidden/>
              </w:rPr>
              <w:fldChar w:fldCharType="end"/>
            </w:r>
          </w:hyperlink>
        </w:p>
        <w:p w14:paraId="1F7BDF10" w14:textId="1A3D5971"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7" w:history="1">
            <w:r w:rsidRPr="003D56A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_Toc233021697 \h </w:instrText>
            </w:r>
            <w:r>
              <w:rPr>
                <w:noProof/>
                <w:webHidden/>
              </w:rPr>
            </w:r>
            <w:r>
              <w:rPr>
                <w:noProof/>
                <w:webHidden/>
              </w:rPr>
              <w:fldChar w:fldCharType="separate"/>
            </w:r>
            <w:r w:rsidR="00911756">
              <w:rPr>
                <w:noProof/>
                <w:webHidden/>
              </w:rPr>
              <w:t>13</w:t>
            </w:r>
            <w:r>
              <w:rPr>
                <w:noProof/>
                <w:webHidden/>
              </w:rPr>
              <w:fldChar w:fldCharType="end"/>
            </w:r>
          </w:hyperlink>
        </w:p>
        <w:p w14:paraId="6E29214F" w14:textId="261E8FBC"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8" w:history="1">
            <w:r w:rsidRPr="003D56A7">
              <w:rPr>
                <w:rStyle w:val="Hipercze"/>
                <w:noProof/>
              </w:rPr>
              <w:t>Część X. Podwykonawstwo</w:t>
            </w:r>
            <w:r>
              <w:rPr>
                <w:noProof/>
                <w:webHidden/>
              </w:rPr>
              <w:tab/>
            </w:r>
            <w:r>
              <w:rPr>
                <w:noProof/>
                <w:webHidden/>
              </w:rPr>
              <w:fldChar w:fldCharType="begin"/>
            </w:r>
            <w:r>
              <w:rPr>
                <w:noProof/>
                <w:webHidden/>
              </w:rPr>
              <w:instrText xml:space="preserve"> PAGEREF _Toc233021698 \h </w:instrText>
            </w:r>
            <w:r>
              <w:rPr>
                <w:noProof/>
                <w:webHidden/>
              </w:rPr>
            </w:r>
            <w:r>
              <w:rPr>
                <w:noProof/>
                <w:webHidden/>
              </w:rPr>
              <w:fldChar w:fldCharType="separate"/>
            </w:r>
            <w:r w:rsidR="00911756">
              <w:rPr>
                <w:noProof/>
                <w:webHidden/>
              </w:rPr>
              <w:t>14</w:t>
            </w:r>
            <w:r>
              <w:rPr>
                <w:noProof/>
                <w:webHidden/>
              </w:rPr>
              <w:fldChar w:fldCharType="end"/>
            </w:r>
          </w:hyperlink>
        </w:p>
        <w:p w14:paraId="3AEFB764" w14:textId="3C691CAA"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699" w:history="1">
            <w:r w:rsidRPr="003D56A7">
              <w:rPr>
                <w:rStyle w:val="Hipercze"/>
                <w:noProof/>
              </w:rPr>
              <w:t>Część XI. Wadium</w:t>
            </w:r>
            <w:r>
              <w:rPr>
                <w:noProof/>
                <w:webHidden/>
              </w:rPr>
              <w:tab/>
            </w:r>
            <w:r>
              <w:rPr>
                <w:noProof/>
                <w:webHidden/>
              </w:rPr>
              <w:fldChar w:fldCharType="begin"/>
            </w:r>
            <w:r>
              <w:rPr>
                <w:noProof/>
                <w:webHidden/>
              </w:rPr>
              <w:instrText xml:space="preserve"> PAGEREF _Toc233021699 \h </w:instrText>
            </w:r>
            <w:r>
              <w:rPr>
                <w:noProof/>
                <w:webHidden/>
              </w:rPr>
            </w:r>
            <w:r>
              <w:rPr>
                <w:noProof/>
                <w:webHidden/>
              </w:rPr>
              <w:fldChar w:fldCharType="separate"/>
            </w:r>
            <w:r w:rsidR="00911756">
              <w:rPr>
                <w:noProof/>
                <w:webHidden/>
              </w:rPr>
              <w:t>14</w:t>
            </w:r>
            <w:r>
              <w:rPr>
                <w:noProof/>
                <w:webHidden/>
              </w:rPr>
              <w:fldChar w:fldCharType="end"/>
            </w:r>
          </w:hyperlink>
        </w:p>
        <w:p w14:paraId="195B57EA" w14:textId="1677CC88"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0" w:history="1">
            <w:r w:rsidRPr="003D56A7">
              <w:rPr>
                <w:rStyle w:val="Hipercze"/>
                <w:noProof/>
              </w:rPr>
              <w:t>Część XII. Opis sposobu przygotowania oferty</w:t>
            </w:r>
            <w:r>
              <w:rPr>
                <w:noProof/>
                <w:webHidden/>
              </w:rPr>
              <w:tab/>
            </w:r>
            <w:r>
              <w:rPr>
                <w:noProof/>
                <w:webHidden/>
              </w:rPr>
              <w:fldChar w:fldCharType="begin"/>
            </w:r>
            <w:r>
              <w:rPr>
                <w:noProof/>
                <w:webHidden/>
              </w:rPr>
              <w:instrText xml:space="preserve"> PAGEREF _Toc233021700 \h </w:instrText>
            </w:r>
            <w:r>
              <w:rPr>
                <w:noProof/>
                <w:webHidden/>
              </w:rPr>
            </w:r>
            <w:r>
              <w:rPr>
                <w:noProof/>
                <w:webHidden/>
              </w:rPr>
              <w:fldChar w:fldCharType="separate"/>
            </w:r>
            <w:r w:rsidR="00911756">
              <w:rPr>
                <w:noProof/>
                <w:webHidden/>
              </w:rPr>
              <w:t>14</w:t>
            </w:r>
            <w:r>
              <w:rPr>
                <w:noProof/>
                <w:webHidden/>
              </w:rPr>
              <w:fldChar w:fldCharType="end"/>
            </w:r>
          </w:hyperlink>
        </w:p>
        <w:p w14:paraId="604864A7" w14:textId="287FE3A8"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1" w:history="1">
            <w:r w:rsidRPr="003D56A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_Toc233021701 \h </w:instrText>
            </w:r>
            <w:r>
              <w:rPr>
                <w:noProof/>
                <w:webHidden/>
              </w:rPr>
            </w:r>
            <w:r>
              <w:rPr>
                <w:noProof/>
                <w:webHidden/>
              </w:rPr>
              <w:fldChar w:fldCharType="separate"/>
            </w:r>
            <w:r w:rsidR="00911756">
              <w:rPr>
                <w:noProof/>
                <w:webHidden/>
              </w:rPr>
              <w:t>17</w:t>
            </w:r>
            <w:r>
              <w:rPr>
                <w:noProof/>
                <w:webHidden/>
              </w:rPr>
              <w:fldChar w:fldCharType="end"/>
            </w:r>
          </w:hyperlink>
        </w:p>
        <w:p w14:paraId="544A40CB" w14:textId="2C5959EF"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2" w:history="1">
            <w:r w:rsidRPr="003D56A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_Toc233021702 \h </w:instrText>
            </w:r>
            <w:r>
              <w:rPr>
                <w:noProof/>
                <w:webHidden/>
              </w:rPr>
            </w:r>
            <w:r>
              <w:rPr>
                <w:noProof/>
                <w:webHidden/>
              </w:rPr>
              <w:fldChar w:fldCharType="separate"/>
            </w:r>
            <w:r w:rsidR="00911756">
              <w:rPr>
                <w:noProof/>
                <w:webHidden/>
              </w:rPr>
              <w:t>18</w:t>
            </w:r>
            <w:r>
              <w:rPr>
                <w:noProof/>
                <w:webHidden/>
              </w:rPr>
              <w:fldChar w:fldCharType="end"/>
            </w:r>
          </w:hyperlink>
        </w:p>
        <w:p w14:paraId="3FA49BB0" w14:textId="61655709"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3" w:history="1">
            <w:r w:rsidRPr="003D56A7">
              <w:rPr>
                <w:rStyle w:val="Hipercze"/>
                <w:noProof/>
              </w:rPr>
              <w:t>Część XV. Opis sposobu obliczenia ceny</w:t>
            </w:r>
            <w:r>
              <w:rPr>
                <w:noProof/>
                <w:webHidden/>
              </w:rPr>
              <w:tab/>
            </w:r>
            <w:r>
              <w:rPr>
                <w:noProof/>
                <w:webHidden/>
              </w:rPr>
              <w:fldChar w:fldCharType="begin"/>
            </w:r>
            <w:r>
              <w:rPr>
                <w:noProof/>
                <w:webHidden/>
              </w:rPr>
              <w:instrText xml:space="preserve"> PAGEREF _Toc233021703 \h </w:instrText>
            </w:r>
            <w:r>
              <w:rPr>
                <w:noProof/>
                <w:webHidden/>
              </w:rPr>
            </w:r>
            <w:r>
              <w:rPr>
                <w:noProof/>
                <w:webHidden/>
              </w:rPr>
              <w:fldChar w:fldCharType="separate"/>
            </w:r>
            <w:r w:rsidR="00911756">
              <w:rPr>
                <w:noProof/>
                <w:webHidden/>
              </w:rPr>
              <w:t>18</w:t>
            </w:r>
            <w:r>
              <w:rPr>
                <w:noProof/>
                <w:webHidden/>
              </w:rPr>
              <w:fldChar w:fldCharType="end"/>
            </w:r>
          </w:hyperlink>
        </w:p>
        <w:p w14:paraId="28F59704" w14:textId="41B9AA41"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4" w:history="1">
            <w:r w:rsidRPr="003D56A7">
              <w:rPr>
                <w:rStyle w:val="Hipercze"/>
                <w:noProof/>
              </w:rPr>
              <w:t>Część XVI. Kryteria oceny ofert</w:t>
            </w:r>
            <w:r>
              <w:rPr>
                <w:noProof/>
                <w:webHidden/>
              </w:rPr>
              <w:tab/>
            </w:r>
            <w:r>
              <w:rPr>
                <w:noProof/>
                <w:webHidden/>
              </w:rPr>
              <w:fldChar w:fldCharType="begin"/>
            </w:r>
            <w:r>
              <w:rPr>
                <w:noProof/>
                <w:webHidden/>
              </w:rPr>
              <w:instrText xml:space="preserve"> PAGEREF _Toc233021704 \h </w:instrText>
            </w:r>
            <w:r>
              <w:rPr>
                <w:noProof/>
                <w:webHidden/>
              </w:rPr>
            </w:r>
            <w:r>
              <w:rPr>
                <w:noProof/>
                <w:webHidden/>
              </w:rPr>
              <w:fldChar w:fldCharType="separate"/>
            </w:r>
            <w:r w:rsidR="00911756">
              <w:rPr>
                <w:noProof/>
                <w:webHidden/>
              </w:rPr>
              <w:t>19</w:t>
            </w:r>
            <w:r>
              <w:rPr>
                <w:noProof/>
                <w:webHidden/>
              </w:rPr>
              <w:fldChar w:fldCharType="end"/>
            </w:r>
          </w:hyperlink>
        </w:p>
        <w:p w14:paraId="70AF3364" w14:textId="4CE66CC4"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5" w:history="1">
            <w:r w:rsidRPr="003D56A7">
              <w:rPr>
                <w:rStyle w:val="Hipercze"/>
                <w:noProof/>
              </w:rPr>
              <w:t>Część XVII. Aukcja elektroniczna</w:t>
            </w:r>
            <w:r>
              <w:rPr>
                <w:noProof/>
                <w:webHidden/>
              </w:rPr>
              <w:tab/>
            </w:r>
            <w:r>
              <w:rPr>
                <w:noProof/>
                <w:webHidden/>
              </w:rPr>
              <w:fldChar w:fldCharType="begin"/>
            </w:r>
            <w:r>
              <w:rPr>
                <w:noProof/>
                <w:webHidden/>
              </w:rPr>
              <w:instrText xml:space="preserve"> PAGEREF _Toc233021705 \h </w:instrText>
            </w:r>
            <w:r>
              <w:rPr>
                <w:noProof/>
                <w:webHidden/>
              </w:rPr>
            </w:r>
            <w:r>
              <w:rPr>
                <w:noProof/>
                <w:webHidden/>
              </w:rPr>
              <w:fldChar w:fldCharType="separate"/>
            </w:r>
            <w:r w:rsidR="00911756">
              <w:rPr>
                <w:noProof/>
                <w:webHidden/>
              </w:rPr>
              <w:t>19</w:t>
            </w:r>
            <w:r>
              <w:rPr>
                <w:noProof/>
                <w:webHidden/>
              </w:rPr>
              <w:fldChar w:fldCharType="end"/>
            </w:r>
          </w:hyperlink>
        </w:p>
        <w:p w14:paraId="0C537359" w14:textId="4FA7827F"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6" w:history="1">
            <w:r w:rsidRPr="003D56A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_Toc233021706 \h </w:instrText>
            </w:r>
            <w:r>
              <w:rPr>
                <w:noProof/>
                <w:webHidden/>
              </w:rPr>
            </w:r>
            <w:r>
              <w:rPr>
                <w:noProof/>
                <w:webHidden/>
              </w:rPr>
              <w:fldChar w:fldCharType="separate"/>
            </w:r>
            <w:r w:rsidR="00911756">
              <w:rPr>
                <w:noProof/>
                <w:webHidden/>
              </w:rPr>
              <w:t>22</w:t>
            </w:r>
            <w:r>
              <w:rPr>
                <w:noProof/>
                <w:webHidden/>
              </w:rPr>
              <w:fldChar w:fldCharType="end"/>
            </w:r>
          </w:hyperlink>
        </w:p>
        <w:p w14:paraId="787CE616" w14:textId="658C4D67"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7" w:history="1">
            <w:r w:rsidRPr="003D56A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_Toc233021707 \h </w:instrText>
            </w:r>
            <w:r>
              <w:rPr>
                <w:noProof/>
                <w:webHidden/>
              </w:rPr>
            </w:r>
            <w:r>
              <w:rPr>
                <w:noProof/>
                <w:webHidden/>
              </w:rPr>
              <w:fldChar w:fldCharType="separate"/>
            </w:r>
            <w:r w:rsidR="00911756">
              <w:rPr>
                <w:noProof/>
                <w:webHidden/>
              </w:rPr>
              <w:t>22</w:t>
            </w:r>
            <w:r>
              <w:rPr>
                <w:noProof/>
                <w:webHidden/>
              </w:rPr>
              <w:fldChar w:fldCharType="end"/>
            </w:r>
          </w:hyperlink>
        </w:p>
        <w:p w14:paraId="6A93C224" w14:textId="6DB5874C"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8" w:history="1">
            <w:r w:rsidRPr="003D56A7">
              <w:rPr>
                <w:rStyle w:val="Hipercze"/>
                <w:noProof/>
              </w:rPr>
              <w:t>Część XX. Istotne postanowienia umowy</w:t>
            </w:r>
            <w:r>
              <w:rPr>
                <w:noProof/>
                <w:webHidden/>
              </w:rPr>
              <w:tab/>
            </w:r>
            <w:r>
              <w:rPr>
                <w:noProof/>
                <w:webHidden/>
              </w:rPr>
              <w:fldChar w:fldCharType="begin"/>
            </w:r>
            <w:r>
              <w:rPr>
                <w:noProof/>
                <w:webHidden/>
              </w:rPr>
              <w:instrText xml:space="preserve"> PAGEREF _Toc233021708 \h </w:instrText>
            </w:r>
            <w:r>
              <w:rPr>
                <w:noProof/>
                <w:webHidden/>
              </w:rPr>
            </w:r>
            <w:r>
              <w:rPr>
                <w:noProof/>
                <w:webHidden/>
              </w:rPr>
              <w:fldChar w:fldCharType="separate"/>
            </w:r>
            <w:r w:rsidR="00911756">
              <w:rPr>
                <w:noProof/>
                <w:webHidden/>
              </w:rPr>
              <w:t>23</w:t>
            </w:r>
            <w:r>
              <w:rPr>
                <w:noProof/>
                <w:webHidden/>
              </w:rPr>
              <w:fldChar w:fldCharType="end"/>
            </w:r>
          </w:hyperlink>
        </w:p>
        <w:p w14:paraId="418BCB80" w14:textId="6FE3D63A"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09" w:history="1">
            <w:r w:rsidRPr="003D56A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_Toc233021709 \h </w:instrText>
            </w:r>
            <w:r>
              <w:rPr>
                <w:noProof/>
                <w:webHidden/>
              </w:rPr>
            </w:r>
            <w:r>
              <w:rPr>
                <w:noProof/>
                <w:webHidden/>
              </w:rPr>
              <w:fldChar w:fldCharType="separate"/>
            </w:r>
            <w:r w:rsidR="00911756">
              <w:rPr>
                <w:noProof/>
                <w:webHidden/>
              </w:rPr>
              <w:t>23</w:t>
            </w:r>
            <w:r>
              <w:rPr>
                <w:noProof/>
                <w:webHidden/>
              </w:rPr>
              <w:fldChar w:fldCharType="end"/>
            </w:r>
          </w:hyperlink>
        </w:p>
        <w:p w14:paraId="2B0AC0F9" w14:textId="5E5FB8CE"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10" w:history="1">
            <w:r w:rsidRPr="003D56A7">
              <w:rPr>
                <w:rStyle w:val="Hipercze"/>
                <w:noProof/>
              </w:rPr>
              <w:t>Część XXII. Pouczenie o środkach ochrony prawnej.</w:t>
            </w:r>
            <w:r>
              <w:rPr>
                <w:noProof/>
                <w:webHidden/>
              </w:rPr>
              <w:tab/>
            </w:r>
            <w:r>
              <w:rPr>
                <w:noProof/>
                <w:webHidden/>
              </w:rPr>
              <w:fldChar w:fldCharType="begin"/>
            </w:r>
            <w:r>
              <w:rPr>
                <w:noProof/>
                <w:webHidden/>
              </w:rPr>
              <w:instrText xml:space="preserve"> PAGEREF _Toc233021710 \h </w:instrText>
            </w:r>
            <w:r>
              <w:rPr>
                <w:noProof/>
                <w:webHidden/>
              </w:rPr>
            </w:r>
            <w:r>
              <w:rPr>
                <w:noProof/>
                <w:webHidden/>
              </w:rPr>
              <w:fldChar w:fldCharType="separate"/>
            </w:r>
            <w:r w:rsidR="00911756">
              <w:rPr>
                <w:noProof/>
                <w:webHidden/>
              </w:rPr>
              <w:t>24</w:t>
            </w:r>
            <w:r>
              <w:rPr>
                <w:noProof/>
                <w:webHidden/>
              </w:rPr>
              <w:fldChar w:fldCharType="end"/>
            </w:r>
          </w:hyperlink>
        </w:p>
        <w:p w14:paraId="5699D145" w14:textId="05CD9233" w:rsidR="00FF7C68" w:rsidRDefault="00FF7C68">
          <w:pPr>
            <w:pStyle w:val="Spistreci1"/>
            <w:rPr>
              <w:rFonts w:asciiTheme="minorHAnsi" w:eastAsiaTheme="minorEastAsia" w:hAnsiTheme="minorHAnsi" w:cstheme="minorBidi"/>
              <w:noProof/>
              <w:kern w:val="2"/>
              <w:sz w:val="24"/>
              <w:szCs w:val="24"/>
              <w14:ligatures w14:val="standardContextual"/>
            </w:rPr>
          </w:pPr>
          <w:hyperlink w:anchor="_Toc233021711" w:history="1">
            <w:r w:rsidRPr="003D56A7">
              <w:rPr>
                <w:rStyle w:val="Hipercze"/>
                <w:noProof/>
              </w:rPr>
              <w:t>Wykaz załączników</w:t>
            </w:r>
            <w:r>
              <w:rPr>
                <w:noProof/>
                <w:webHidden/>
              </w:rPr>
              <w:tab/>
            </w:r>
            <w:r>
              <w:rPr>
                <w:noProof/>
                <w:webHidden/>
              </w:rPr>
              <w:fldChar w:fldCharType="begin"/>
            </w:r>
            <w:r>
              <w:rPr>
                <w:noProof/>
                <w:webHidden/>
              </w:rPr>
              <w:instrText xml:space="preserve"> PAGEREF _Toc233021711 \h </w:instrText>
            </w:r>
            <w:r>
              <w:rPr>
                <w:noProof/>
                <w:webHidden/>
              </w:rPr>
            </w:r>
            <w:r>
              <w:rPr>
                <w:noProof/>
                <w:webHidden/>
              </w:rPr>
              <w:fldChar w:fldCharType="separate"/>
            </w:r>
            <w:r w:rsidR="00911756">
              <w:rPr>
                <w:noProof/>
                <w:webHidden/>
              </w:rPr>
              <w:t>24</w:t>
            </w:r>
            <w:r>
              <w:rPr>
                <w:noProof/>
                <w:webHidden/>
              </w:rPr>
              <w:fldChar w:fldCharType="end"/>
            </w:r>
          </w:hyperlink>
        </w:p>
        <w:p w14:paraId="08912F7B" w14:textId="65FE2279"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3021689"/>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7"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07A08244" w14:textId="728E0FB8" w:rsidR="00975A17" w:rsidRPr="00B768B8" w:rsidRDefault="00975A17" w:rsidP="00975A17">
      <w:pPr>
        <w:spacing w:before="120"/>
        <w:jc w:val="both"/>
        <w:rPr>
          <w:bCs/>
          <w:iCs/>
          <w:sz w:val="24"/>
          <w:szCs w:val="24"/>
        </w:rPr>
      </w:pPr>
      <w:r w:rsidRPr="00B768B8">
        <w:rPr>
          <w:bCs/>
          <w:iCs/>
          <w:sz w:val="24"/>
          <w:szCs w:val="24"/>
        </w:rPr>
        <w:t xml:space="preserve">Oddział  </w:t>
      </w:r>
      <w:r w:rsidR="00B402FA">
        <w:rPr>
          <w:bCs/>
          <w:iCs/>
          <w:sz w:val="24"/>
          <w:szCs w:val="24"/>
        </w:rPr>
        <w:t xml:space="preserve">KWK ROW </w:t>
      </w:r>
    </w:p>
    <w:p w14:paraId="33B21843" w14:textId="66CA9CC1" w:rsidR="00975A17" w:rsidRPr="00B768B8" w:rsidRDefault="00B402FA" w:rsidP="00975A17">
      <w:pPr>
        <w:spacing w:before="120"/>
        <w:jc w:val="both"/>
        <w:rPr>
          <w:bCs/>
          <w:iCs/>
          <w:sz w:val="24"/>
          <w:szCs w:val="24"/>
        </w:rPr>
      </w:pPr>
      <w:r>
        <w:rPr>
          <w:bCs/>
          <w:iCs/>
          <w:sz w:val="24"/>
          <w:szCs w:val="24"/>
        </w:rPr>
        <w:t>ul. Jastrzębska 10</w:t>
      </w:r>
    </w:p>
    <w:p w14:paraId="52598699" w14:textId="576CDF73" w:rsidR="00975A17" w:rsidRPr="00B768B8" w:rsidRDefault="00B402FA" w:rsidP="00975A17">
      <w:pPr>
        <w:spacing w:before="120"/>
        <w:jc w:val="both"/>
        <w:rPr>
          <w:bCs/>
          <w:iCs/>
          <w:sz w:val="24"/>
          <w:szCs w:val="24"/>
        </w:rPr>
      </w:pPr>
      <w:r>
        <w:rPr>
          <w:bCs/>
          <w:iCs/>
          <w:sz w:val="24"/>
          <w:szCs w:val="24"/>
        </w:rPr>
        <w:t>44-253 Rybnik</w:t>
      </w: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3021690"/>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3021691"/>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50A06DF3" w14:textId="77777777" w:rsidR="00742F38" w:rsidRPr="00742F38" w:rsidRDefault="00975A17" w:rsidP="00742F38">
      <w:pPr>
        <w:pStyle w:val="Akapitzlist"/>
        <w:numPr>
          <w:ilvl w:val="0"/>
          <w:numId w:val="1"/>
        </w:numPr>
        <w:spacing w:line="276" w:lineRule="auto"/>
        <w:jc w:val="both"/>
        <w:rPr>
          <w:b/>
        </w:rPr>
      </w:pPr>
      <w:r w:rsidRPr="00057162">
        <w:t xml:space="preserve">Przedmiotem zamówienia jest: </w:t>
      </w:r>
      <w:r w:rsidR="00742F38" w:rsidRPr="00742F38">
        <w:rPr>
          <w:b/>
        </w:rPr>
        <w:t>„Wykonanie rozbiórki obiektów ZPMW w PGG S.A. Oddział KWK ROW Ruch Rydułtowy, w podziale na 3 zadania:</w:t>
      </w:r>
    </w:p>
    <w:p w14:paraId="35A6DB2B" w14:textId="77777777" w:rsidR="00742F38" w:rsidRPr="00742F38" w:rsidRDefault="00742F38" w:rsidP="00742F38">
      <w:pPr>
        <w:pStyle w:val="Akapitzlist"/>
        <w:spacing w:line="276" w:lineRule="auto"/>
        <w:ind w:left="360"/>
        <w:jc w:val="both"/>
        <w:rPr>
          <w:b/>
        </w:rPr>
      </w:pPr>
      <w:r w:rsidRPr="00742F38">
        <w:rPr>
          <w:b/>
        </w:rPr>
        <w:t>Zadanie nr 1 - „Rozbiórka suszarni dla koncentratów flotacyjnych wraz z obiektami                                            i urządzeniami towarzyszącymi”;</w:t>
      </w:r>
    </w:p>
    <w:p w14:paraId="5D32DCEE" w14:textId="77777777" w:rsidR="00742F38" w:rsidRPr="00742F38" w:rsidRDefault="00742F38" w:rsidP="00742F38">
      <w:pPr>
        <w:pStyle w:val="Akapitzlist"/>
        <w:spacing w:line="276" w:lineRule="auto"/>
        <w:ind w:left="360"/>
        <w:jc w:val="both"/>
        <w:rPr>
          <w:b/>
        </w:rPr>
      </w:pPr>
      <w:r w:rsidRPr="00742F38">
        <w:rPr>
          <w:b/>
        </w:rPr>
        <w:t>Zadanie nr 2 - „Rozbiórka budynku orzecha z pomostami, z kontenerem  dla obsługi sprzedaży węgla”;</w:t>
      </w:r>
    </w:p>
    <w:p w14:paraId="3604FAFA" w14:textId="03528E46" w:rsidR="00B402FA" w:rsidRPr="00B402FA" w:rsidRDefault="00742F38" w:rsidP="00742F38">
      <w:pPr>
        <w:pStyle w:val="Akapitzlist"/>
        <w:spacing w:line="276" w:lineRule="auto"/>
        <w:ind w:left="360"/>
        <w:contextualSpacing w:val="0"/>
        <w:jc w:val="both"/>
        <w:rPr>
          <w:b/>
          <w:bCs/>
        </w:rPr>
      </w:pPr>
      <w:r w:rsidRPr="00742F38">
        <w:rPr>
          <w:b/>
        </w:rPr>
        <w:t xml:space="preserve">Zadanie nr 3 - „Rozbiórka odmulnika </w:t>
      </w:r>
      <w:proofErr w:type="spellStart"/>
      <w:r w:rsidRPr="00742F38">
        <w:rPr>
          <w:b/>
        </w:rPr>
        <w:t>Dorra</w:t>
      </w:r>
      <w:proofErr w:type="spellEnd"/>
      <w:r w:rsidRPr="00742F38">
        <w:rPr>
          <w:b/>
        </w:rPr>
        <w:t xml:space="preserve"> nr 510 z pompownią”.</w:t>
      </w:r>
    </w:p>
    <w:p w14:paraId="7AB6000E" w14:textId="36B0C1BB" w:rsidR="00975A17" w:rsidRPr="00B402FA" w:rsidRDefault="00975A17" w:rsidP="009D00DB">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B402FA">
        <w:rPr>
          <w:b/>
          <w:bCs/>
          <w:iCs/>
        </w:rPr>
        <w:t>Załączniku nr 1</w:t>
      </w:r>
      <w:r w:rsidRPr="00B402FA">
        <w:rPr>
          <w:b/>
          <w:bCs/>
        </w:rPr>
        <w:t xml:space="preserve"> do SWZ.</w:t>
      </w:r>
    </w:p>
    <w:p w14:paraId="332D0270" w14:textId="5222243D" w:rsidR="00975A17" w:rsidRPr="008616AB" w:rsidRDefault="00975A17" w:rsidP="00975A17">
      <w:pPr>
        <w:pStyle w:val="Akapitzlist"/>
        <w:numPr>
          <w:ilvl w:val="0"/>
          <w:numId w:val="1"/>
        </w:numPr>
        <w:spacing w:before="120" w:line="312" w:lineRule="auto"/>
        <w:contextualSpacing w:val="0"/>
        <w:jc w:val="both"/>
        <w:rPr>
          <w:bCs/>
        </w:rPr>
      </w:pPr>
      <w:r w:rsidRPr="008616AB">
        <w:t>Kody CPV:</w:t>
      </w:r>
      <w:r w:rsidR="00B402FA">
        <w:t xml:space="preserve"> </w:t>
      </w:r>
      <w:r w:rsidR="00E27D22" w:rsidRPr="00E27D22">
        <w:t>71320000-7</w:t>
      </w:r>
      <w:r w:rsidR="00E27D22">
        <w:t xml:space="preserve">, </w:t>
      </w:r>
      <w:r w:rsidR="00B402FA" w:rsidRPr="00B402FA">
        <w:rPr>
          <w:iCs/>
        </w:rPr>
        <w:t>4511</w:t>
      </w:r>
      <w:r w:rsidR="00E27D22">
        <w:rPr>
          <w:iCs/>
        </w:rPr>
        <w:t>13</w:t>
      </w:r>
      <w:r w:rsidR="00B402FA" w:rsidRPr="00B402FA">
        <w:rPr>
          <w:iCs/>
        </w:rPr>
        <w:t>00-1</w:t>
      </w:r>
    </w:p>
    <w:p w14:paraId="60C34526"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3021692"/>
      <w:r w:rsidRPr="008616AB">
        <w:rPr>
          <w:rFonts w:ascii="Times New Roman" w:hAnsi="Times New Roman" w:cs="Times New Roman"/>
          <w:color w:val="auto"/>
          <w:sz w:val="24"/>
          <w:szCs w:val="24"/>
        </w:rPr>
        <w:t>Część IV. Oferty częściowe</w:t>
      </w:r>
      <w:bookmarkEnd w:id="10"/>
      <w:bookmarkEnd w:id="11"/>
      <w:bookmarkEnd w:id="12"/>
    </w:p>
    <w:p w14:paraId="506FCFFB" w14:textId="77777777" w:rsidR="00975A17" w:rsidRPr="008616AB" w:rsidRDefault="00975A17" w:rsidP="00975A17">
      <w:pPr>
        <w:spacing w:before="120" w:line="312" w:lineRule="auto"/>
        <w:jc w:val="both"/>
        <w:rPr>
          <w:sz w:val="8"/>
          <w:szCs w:val="8"/>
        </w:rPr>
      </w:pPr>
    </w:p>
    <w:p w14:paraId="2266AECA" w14:textId="77777777" w:rsidR="00975A17" w:rsidRDefault="00975A17" w:rsidP="00975A17">
      <w:pPr>
        <w:spacing w:before="120" w:line="312" w:lineRule="auto"/>
        <w:jc w:val="both"/>
        <w:rPr>
          <w:bCs/>
          <w:sz w:val="24"/>
          <w:szCs w:val="24"/>
        </w:rPr>
      </w:pPr>
      <w:r>
        <w:rPr>
          <w:bCs/>
          <w:sz w:val="24"/>
          <w:szCs w:val="24"/>
        </w:rPr>
        <w:t>Zamawiający</w:t>
      </w:r>
      <w:r w:rsidRPr="008616AB">
        <w:rPr>
          <w:bCs/>
          <w:sz w:val="24"/>
          <w:szCs w:val="24"/>
        </w:rPr>
        <w:t xml:space="preserve"> dopuszcza możliwość składania ofert częściowych. Zakres i przedmiot poszczególnych części zamówienia, na które można składać ofertę został określony w SOPZ (</w:t>
      </w:r>
      <w:r w:rsidRPr="008616AB">
        <w:rPr>
          <w:b/>
          <w:sz w:val="24"/>
          <w:szCs w:val="24"/>
        </w:rPr>
        <w:t>Załącznik nr 1 do SWZ</w:t>
      </w:r>
      <w:r w:rsidRPr="008616AB">
        <w:rPr>
          <w:bCs/>
          <w:sz w:val="24"/>
          <w:szCs w:val="24"/>
        </w:rPr>
        <w:t>).</w:t>
      </w:r>
    </w:p>
    <w:p w14:paraId="24D7CFEB" w14:textId="77777777" w:rsidR="00B402FA" w:rsidRPr="00E020B1" w:rsidRDefault="00B402FA" w:rsidP="00975A17">
      <w:pPr>
        <w:spacing w:before="120" w:line="312" w:lineRule="auto"/>
        <w:jc w:val="both"/>
        <w:rPr>
          <w:bCs/>
          <w:sz w:val="24"/>
          <w:szCs w:val="24"/>
        </w:rPr>
      </w:pP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3021693"/>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5ED8961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602BD3C"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77777777"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5FB35AF"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w:t>
      </w:r>
      <w:r w:rsidRPr="006555EC">
        <w:rPr>
          <w:rFonts w:eastAsiaTheme="minorHAnsi"/>
          <w:color w:val="000000"/>
          <w:sz w:val="23"/>
          <w:szCs w:val="23"/>
          <w:lang w:eastAsia="en-US"/>
        </w:rPr>
        <w:lastRenderedPageBreak/>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1473CBD"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77777777" w:rsidR="000D2590" w:rsidRPr="006555EC" w:rsidRDefault="000D2590" w:rsidP="00F45272">
      <w:pPr>
        <w:pStyle w:val="Akapitzlist"/>
        <w:numPr>
          <w:ilvl w:val="0"/>
          <w:numId w:val="89"/>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z siedzibą w Rosji; </w:t>
      </w:r>
    </w:p>
    <w:p w14:paraId="5FAFB1AB" w14:textId="77777777" w:rsidR="000D2590" w:rsidRPr="006555EC" w:rsidRDefault="000D2590" w:rsidP="00F45272">
      <w:pPr>
        <w:pStyle w:val="Akapitzlist"/>
        <w:numPr>
          <w:ilvl w:val="0"/>
          <w:numId w:val="89"/>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rsidP="00F45272">
      <w:pPr>
        <w:pStyle w:val="Akapitzlist"/>
        <w:numPr>
          <w:ilvl w:val="0"/>
          <w:numId w:val="89"/>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87DA677" w14:textId="77777777" w:rsidR="000D2590" w:rsidRPr="006555EC" w:rsidRDefault="000D2590" w:rsidP="00F45272">
      <w:pPr>
        <w:numPr>
          <w:ilvl w:val="2"/>
          <w:numId w:val="88"/>
        </w:numPr>
        <w:autoSpaceDE w:val="0"/>
        <w:autoSpaceDN w:val="0"/>
        <w:adjustRightInd w:val="0"/>
        <w:spacing w:line="312" w:lineRule="auto"/>
        <w:jc w:val="both"/>
        <w:rPr>
          <w:rFonts w:eastAsiaTheme="minorHAnsi"/>
          <w:color w:val="000000"/>
          <w:sz w:val="23"/>
          <w:szCs w:val="23"/>
          <w:lang w:eastAsia="en-US"/>
        </w:rPr>
      </w:pPr>
      <w:r w:rsidRPr="006555E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596A83F9"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odmówił zawarcia umowy, lub </w:t>
      </w:r>
    </w:p>
    <w:p w14:paraId="024A1945"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wycofał ofertę, lub </w:t>
      </w:r>
    </w:p>
    <w:p w14:paraId="6FB81773"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2EA72310" w14:textId="77777777" w:rsidR="00E57FA8" w:rsidRPr="00E57FA8" w:rsidRDefault="000D2590" w:rsidP="00E57FA8">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który, w przypadku zamówień, o których mowa w § 30 ust. 5 Regulaminu oraz innych uzasadnionyc</w:t>
      </w:r>
      <w:r w:rsidR="00E57FA8">
        <w:rPr>
          <w:rFonts w:eastAsiaTheme="minorHAnsi"/>
          <w:color w:val="000000"/>
          <w:sz w:val="23"/>
          <w:szCs w:val="23"/>
          <w:lang w:eastAsia="en-US"/>
        </w:rPr>
        <w:t>h interesem Spółki przypadkach:</w:t>
      </w:r>
    </w:p>
    <w:p w14:paraId="10128376" w14:textId="77777777" w:rsidR="00E57FA8" w:rsidRPr="00E57FA8" w:rsidRDefault="00E57FA8" w:rsidP="00F45272">
      <w:pPr>
        <w:numPr>
          <w:ilvl w:val="2"/>
          <w:numId w:val="90"/>
        </w:numPr>
        <w:spacing w:before="120" w:line="312" w:lineRule="auto"/>
        <w:ind w:left="993" w:hanging="284"/>
        <w:contextualSpacing/>
        <w:jc w:val="both"/>
        <w:rPr>
          <w:sz w:val="24"/>
          <w:szCs w:val="24"/>
        </w:rPr>
      </w:pPr>
      <w:r w:rsidRPr="00E57FA8">
        <w:rPr>
          <w:sz w:val="24"/>
          <w:szCs w:val="24"/>
        </w:rPr>
        <w:t xml:space="preserve">z przyczyn leżących po jego stronie nie wykonał lub nienależycie wykonał umowę zawartą z Zamawiającym, co doprowadziło do: </w:t>
      </w:r>
    </w:p>
    <w:p w14:paraId="314A04CF" w14:textId="77777777" w:rsidR="00E57FA8" w:rsidRPr="00E57FA8" w:rsidRDefault="00E57FA8" w:rsidP="00F45272">
      <w:pPr>
        <w:numPr>
          <w:ilvl w:val="0"/>
          <w:numId w:val="91"/>
        </w:numPr>
        <w:spacing w:before="120" w:line="312" w:lineRule="auto"/>
        <w:ind w:left="1276" w:hanging="283"/>
        <w:contextualSpacing/>
        <w:jc w:val="both"/>
        <w:rPr>
          <w:sz w:val="24"/>
          <w:szCs w:val="24"/>
        </w:rPr>
      </w:pPr>
      <w:r w:rsidRPr="00E57FA8">
        <w:rPr>
          <w:sz w:val="24"/>
          <w:szCs w:val="24"/>
        </w:rPr>
        <w:t xml:space="preserve">wypowiedzenia lub odstąpienia od umowy, lub </w:t>
      </w:r>
    </w:p>
    <w:p w14:paraId="7FA742DA" w14:textId="77777777" w:rsidR="00E57FA8" w:rsidRPr="00E57FA8" w:rsidRDefault="00E57FA8" w:rsidP="00F45272">
      <w:pPr>
        <w:numPr>
          <w:ilvl w:val="0"/>
          <w:numId w:val="91"/>
        </w:numPr>
        <w:spacing w:before="120" w:line="312" w:lineRule="auto"/>
        <w:ind w:left="1276" w:hanging="283"/>
        <w:contextualSpacing/>
        <w:jc w:val="both"/>
        <w:rPr>
          <w:sz w:val="24"/>
          <w:szCs w:val="24"/>
        </w:rPr>
      </w:pPr>
      <w:r w:rsidRPr="00E57FA8">
        <w:rPr>
          <w:sz w:val="24"/>
          <w:szCs w:val="24"/>
        </w:rPr>
        <w:t xml:space="preserve">dokonania zakupu zastępczego przez Zamawiającego, lub </w:t>
      </w:r>
    </w:p>
    <w:p w14:paraId="4EBC943D" w14:textId="77777777" w:rsidR="00E57FA8" w:rsidRPr="00E57FA8" w:rsidRDefault="00E57FA8" w:rsidP="00F45272">
      <w:pPr>
        <w:numPr>
          <w:ilvl w:val="0"/>
          <w:numId w:val="91"/>
        </w:numPr>
        <w:spacing w:before="120" w:line="312" w:lineRule="auto"/>
        <w:ind w:left="1276" w:hanging="283"/>
        <w:contextualSpacing/>
        <w:jc w:val="both"/>
        <w:rPr>
          <w:sz w:val="24"/>
          <w:szCs w:val="24"/>
        </w:rPr>
      </w:pPr>
      <w:r w:rsidRPr="00E57FA8">
        <w:rPr>
          <w:sz w:val="24"/>
          <w:szCs w:val="24"/>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4C525BB" w14:textId="609809B1" w:rsidR="00E57FA8" w:rsidRPr="00E57FA8" w:rsidRDefault="00E57FA8" w:rsidP="00F45272">
      <w:pPr>
        <w:numPr>
          <w:ilvl w:val="2"/>
          <w:numId w:val="90"/>
        </w:numPr>
        <w:spacing w:before="120" w:line="312" w:lineRule="auto"/>
        <w:ind w:left="993" w:hanging="284"/>
        <w:contextualSpacing/>
        <w:jc w:val="both"/>
        <w:rPr>
          <w:sz w:val="24"/>
          <w:szCs w:val="24"/>
        </w:rPr>
      </w:pPr>
      <w:r w:rsidRPr="00E57FA8">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3F78392" w14:textId="77777777" w:rsidR="004814E4" w:rsidRPr="004814E4" w:rsidRDefault="000D2590" w:rsidP="004814E4">
      <w:pPr>
        <w:pStyle w:val="Akapitzlist"/>
        <w:numPr>
          <w:ilvl w:val="1"/>
          <w:numId w:val="2"/>
        </w:numPr>
        <w:spacing w:before="120" w:line="312" w:lineRule="auto"/>
        <w:ind w:left="709" w:hanging="425"/>
        <w:contextualSpacing w:val="0"/>
        <w:jc w:val="both"/>
      </w:pPr>
      <w:r w:rsidRPr="00E57FA8">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w:t>
      </w:r>
      <w:r w:rsidR="004814E4">
        <w:rPr>
          <w:rFonts w:eastAsiaTheme="minorHAnsi"/>
          <w:color w:val="000000"/>
          <w:sz w:val="23"/>
          <w:szCs w:val="23"/>
          <w:lang w:eastAsia="en-US"/>
        </w:rPr>
        <w:t>owanej umowy.</w:t>
      </w:r>
    </w:p>
    <w:p w14:paraId="50D9BF7E" w14:textId="395129D7" w:rsidR="00975A17" w:rsidRPr="006555EC" w:rsidRDefault="004814E4" w:rsidP="004814E4">
      <w:pPr>
        <w:pStyle w:val="Akapitzlist"/>
        <w:numPr>
          <w:ilvl w:val="1"/>
          <w:numId w:val="2"/>
        </w:numPr>
        <w:spacing w:before="120" w:line="312" w:lineRule="auto"/>
        <w:ind w:left="709" w:hanging="425"/>
        <w:contextualSpacing w:val="0"/>
        <w:jc w:val="both"/>
      </w:pPr>
      <w:r w:rsidRPr="004814E4">
        <w:t>który nie</w:t>
      </w:r>
      <w:r>
        <w:t xml:space="preserve"> przeprowadził wizji lokalnej.</w:t>
      </w:r>
      <w:r w:rsidR="00975A17" w:rsidRPr="006555EC">
        <w:t xml:space="preserve"> </w:t>
      </w:r>
    </w:p>
    <w:p w14:paraId="4C941A0B" w14:textId="77777777" w:rsidR="00975A17" w:rsidRPr="006555EC" w:rsidRDefault="00975A17" w:rsidP="00F45272">
      <w:pPr>
        <w:pStyle w:val="Akapitzlist"/>
        <w:numPr>
          <w:ilvl w:val="0"/>
          <w:numId w:val="85"/>
        </w:numPr>
        <w:spacing w:before="120" w:line="312" w:lineRule="auto"/>
        <w:contextualSpacing w:val="0"/>
        <w:jc w:val="both"/>
      </w:pPr>
      <w:r w:rsidRPr="006555EC">
        <w:t>Zamawiający stosuje warunki udziału w postępowaniu:</w:t>
      </w:r>
    </w:p>
    <w:p w14:paraId="68B7E698" w14:textId="77777777" w:rsidR="00975A17" w:rsidRPr="00B464B3" w:rsidRDefault="00E22BE8" w:rsidP="00F45272">
      <w:pPr>
        <w:pStyle w:val="Akapitzlist"/>
        <w:numPr>
          <w:ilvl w:val="1"/>
          <w:numId w:val="81"/>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721643CF" w14:textId="77777777" w:rsidR="00975A17" w:rsidRPr="00B464B3" w:rsidRDefault="00E22BE8" w:rsidP="00F45272">
      <w:pPr>
        <w:pStyle w:val="Akapitzlist"/>
        <w:numPr>
          <w:ilvl w:val="1"/>
          <w:numId w:val="81"/>
        </w:numPr>
        <w:spacing w:before="120" w:line="312" w:lineRule="auto"/>
        <w:contextualSpacing w:val="0"/>
        <w:jc w:val="both"/>
      </w:pPr>
      <w:r>
        <w:t>Z</w:t>
      </w:r>
      <w:r w:rsidR="00975A17" w:rsidRPr="00B464B3">
        <w:t>dolności technicznej lub zawodowej; Wykonawca wykaże, że:</w:t>
      </w:r>
    </w:p>
    <w:p w14:paraId="0133B0D8" w14:textId="3CC4CD9C" w:rsidR="00467611" w:rsidRDefault="00467611" w:rsidP="00F45272">
      <w:pPr>
        <w:numPr>
          <w:ilvl w:val="2"/>
          <w:numId w:val="75"/>
        </w:numPr>
        <w:spacing w:before="120" w:line="312" w:lineRule="auto"/>
        <w:contextualSpacing/>
        <w:jc w:val="both"/>
        <w:rPr>
          <w:sz w:val="24"/>
          <w:szCs w:val="24"/>
        </w:rPr>
      </w:pPr>
      <w:bookmarkStart w:id="17" w:name="_Hlk193182744"/>
      <w:r w:rsidRPr="007107CB">
        <w:rPr>
          <w:sz w:val="24"/>
          <w:szCs w:val="24"/>
        </w:rPr>
        <w:t xml:space="preserve">w okresie ostatnich 5 lat przed terminem składania ofert (a jeżeli okres prowadzenia działalności jest krótszy – w tym okresie) </w:t>
      </w:r>
      <w:bookmarkStart w:id="18" w:name="_Hlk192837974"/>
      <w:r w:rsidRPr="007107CB">
        <w:rPr>
          <w:sz w:val="24"/>
          <w:szCs w:val="24"/>
        </w:rPr>
        <w:t xml:space="preserve">wykonał </w:t>
      </w:r>
      <w:r>
        <w:rPr>
          <w:sz w:val="24"/>
          <w:szCs w:val="24"/>
        </w:rPr>
        <w:t xml:space="preserve">co najmniej 2 </w:t>
      </w:r>
      <w:r w:rsidRPr="007107CB">
        <w:rPr>
          <w:sz w:val="24"/>
          <w:szCs w:val="24"/>
        </w:rPr>
        <w:t xml:space="preserve">roboty budowlane obejmujące likwidację </w:t>
      </w:r>
      <w:bookmarkEnd w:id="18"/>
      <w:r w:rsidRPr="007107CB">
        <w:rPr>
          <w:bCs/>
          <w:sz w:val="24"/>
          <w:szCs w:val="24"/>
        </w:rPr>
        <w:t>przemysłowych obiektów budowlanych</w:t>
      </w:r>
      <w:r w:rsidRPr="007107CB">
        <w:rPr>
          <w:sz w:val="24"/>
          <w:szCs w:val="24"/>
        </w:rPr>
        <w:t xml:space="preserve">, </w:t>
      </w:r>
      <w:r>
        <w:rPr>
          <w:sz w:val="24"/>
          <w:szCs w:val="24"/>
        </w:rPr>
        <w:t>przy czym każdą                     z nich o w</w:t>
      </w:r>
      <w:r w:rsidRPr="007107CB">
        <w:rPr>
          <w:sz w:val="24"/>
          <w:szCs w:val="24"/>
        </w:rPr>
        <w:t>artoś</w:t>
      </w:r>
      <w:r>
        <w:rPr>
          <w:sz w:val="24"/>
          <w:szCs w:val="24"/>
        </w:rPr>
        <w:t>ci</w:t>
      </w:r>
      <w:r w:rsidRPr="007107CB">
        <w:rPr>
          <w:sz w:val="24"/>
          <w:szCs w:val="24"/>
        </w:rPr>
        <w:t xml:space="preserve"> nie niższ</w:t>
      </w:r>
      <w:r>
        <w:rPr>
          <w:sz w:val="24"/>
          <w:szCs w:val="24"/>
        </w:rPr>
        <w:t>ej</w:t>
      </w:r>
      <w:r w:rsidRPr="007107CB">
        <w:rPr>
          <w:sz w:val="24"/>
          <w:szCs w:val="24"/>
        </w:rPr>
        <w:t xml:space="preserve"> niż</w:t>
      </w:r>
      <w:r>
        <w:rPr>
          <w:sz w:val="24"/>
          <w:szCs w:val="24"/>
        </w:rPr>
        <w:t>:</w:t>
      </w:r>
    </w:p>
    <w:p w14:paraId="06740A67" w14:textId="4A81B442" w:rsidR="00467611" w:rsidRDefault="00467611" w:rsidP="00467611">
      <w:pPr>
        <w:spacing w:before="120" w:line="312" w:lineRule="auto"/>
        <w:ind w:left="1080"/>
        <w:contextualSpacing/>
        <w:jc w:val="both"/>
        <w:rPr>
          <w:sz w:val="24"/>
          <w:szCs w:val="24"/>
        </w:rPr>
      </w:pPr>
      <w:r>
        <w:rPr>
          <w:sz w:val="24"/>
          <w:szCs w:val="24"/>
        </w:rPr>
        <w:t xml:space="preserve">- dla Zadania nr 1 - </w:t>
      </w:r>
      <w:r w:rsidRPr="007107CB">
        <w:rPr>
          <w:sz w:val="24"/>
          <w:szCs w:val="24"/>
        </w:rPr>
        <w:t xml:space="preserve"> </w:t>
      </w:r>
      <w:r>
        <w:rPr>
          <w:sz w:val="24"/>
          <w:szCs w:val="24"/>
        </w:rPr>
        <w:t>40</w:t>
      </w:r>
      <w:r w:rsidRPr="007107CB">
        <w:rPr>
          <w:sz w:val="24"/>
          <w:szCs w:val="24"/>
        </w:rPr>
        <w:t xml:space="preserve"> 000,00 PLN brutto,</w:t>
      </w:r>
      <w:bookmarkEnd w:id="17"/>
    </w:p>
    <w:p w14:paraId="5DCD1C67" w14:textId="489732EF" w:rsidR="00467611" w:rsidRDefault="00467611" w:rsidP="00467611">
      <w:pPr>
        <w:spacing w:before="120" w:line="312" w:lineRule="auto"/>
        <w:ind w:left="1080"/>
        <w:contextualSpacing/>
        <w:jc w:val="both"/>
        <w:rPr>
          <w:sz w:val="24"/>
          <w:szCs w:val="24"/>
        </w:rPr>
      </w:pPr>
      <w:r>
        <w:rPr>
          <w:sz w:val="24"/>
          <w:szCs w:val="24"/>
        </w:rPr>
        <w:t>- dla Zadania nr 2 – 100 000,00 PLN brutto,</w:t>
      </w:r>
    </w:p>
    <w:p w14:paraId="246DAFE0" w14:textId="3720092E" w:rsidR="00467611" w:rsidRDefault="00467611" w:rsidP="00467611">
      <w:pPr>
        <w:spacing w:before="120" w:line="312" w:lineRule="auto"/>
        <w:ind w:left="1080"/>
        <w:contextualSpacing/>
        <w:jc w:val="both"/>
        <w:rPr>
          <w:sz w:val="24"/>
          <w:szCs w:val="24"/>
        </w:rPr>
      </w:pPr>
      <w:r>
        <w:rPr>
          <w:sz w:val="24"/>
          <w:szCs w:val="24"/>
        </w:rPr>
        <w:t>- dla Zadania nr 3 – 100 000,00 PLN brutto.</w:t>
      </w:r>
    </w:p>
    <w:p w14:paraId="3FDBF83E" w14:textId="3C4ECC68" w:rsidR="00D17FE6" w:rsidRDefault="00D17FE6" w:rsidP="00467611">
      <w:pPr>
        <w:spacing w:before="120" w:line="312" w:lineRule="auto"/>
        <w:ind w:left="1080"/>
        <w:contextualSpacing/>
        <w:jc w:val="both"/>
        <w:rPr>
          <w:b/>
          <w:bCs/>
          <w:i/>
          <w:iCs/>
          <w:sz w:val="24"/>
          <w:szCs w:val="24"/>
        </w:rPr>
      </w:pPr>
      <w:r w:rsidRPr="00D17FE6">
        <w:rPr>
          <w:b/>
          <w:bCs/>
          <w:i/>
          <w:iCs/>
          <w:sz w:val="24"/>
          <w:szCs w:val="24"/>
        </w:rPr>
        <w:t xml:space="preserve">W przypadku składania </w:t>
      </w:r>
      <w:r>
        <w:rPr>
          <w:b/>
          <w:bCs/>
          <w:i/>
          <w:iCs/>
          <w:sz w:val="24"/>
          <w:szCs w:val="24"/>
        </w:rPr>
        <w:t>oferty</w:t>
      </w:r>
      <w:r w:rsidRPr="00D17FE6">
        <w:rPr>
          <w:b/>
          <w:bCs/>
          <w:i/>
          <w:iCs/>
          <w:sz w:val="24"/>
          <w:szCs w:val="24"/>
        </w:rPr>
        <w:t xml:space="preserve"> na więcej niż jedną część wymagane jest </w:t>
      </w:r>
      <w:r>
        <w:rPr>
          <w:b/>
          <w:bCs/>
          <w:i/>
          <w:iCs/>
          <w:sz w:val="24"/>
          <w:szCs w:val="24"/>
        </w:rPr>
        <w:t>spełnienie warunku</w:t>
      </w:r>
      <w:r w:rsidRPr="00D17FE6">
        <w:rPr>
          <w:b/>
          <w:bCs/>
          <w:i/>
          <w:iCs/>
          <w:sz w:val="24"/>
          <w:szCs w:val="24"/>
        </w:rPr>
        <w:t xml:space="preserve"> w wysokości równej sumie kwot wymaganych dla poszczególnych części.</w:t>
      </w:r>
    </w:p>
    <w:p w14:paraId="035F2672" w14:textId="7FBB3296" w:rsidR="00975A17" w:rsidRPr="00B464B3" w:rsidRDefault="00022523" w:rsidP="00F45272">
      <w:pPr>
        <w:pStyle w:val="Akapitzlist"/>
        <w:numPr>
          <w:ilvl w:val="2"/>
          <w:numId w:val="75"/>
        </w:numPr>
        <w:spacing w:before="120" w:line="312" w:lineRule="auto"/>
        <w:ind w:left="1134" w:hanging="425"/>
        <w:contextualSpacing w:val="0"/>
        <w:jc w:val="both"/>
      </w:pPr>
      <w:r>
        <w:t>w</w:t>
      </w:r>
      <w:r w:rsidR="009741AC">
        <w:t xml:space="preserve"> zakresie każdego z zadań </w:t>
      </w:r>
      <w:r w:rsidR="00975A17" w:rsidRPr="00B464B3">
        <w:t xml:space="preserve">skieruje do wykonania zamówienia osoby </w:t>
      </w:r>
      <w:r w:rsidR="009741AC">
        <w:t xml:space="preserve">                                    </w:t>
      </w:r>
      <w:r w:rsidR="00975A17" w:rsidRPr="00B464B3">
        <w:t>o następujących kwalifikacjach:</w:t>
      </w:r>
    </w:p>
    <w:p w14:paraId="2A19B24E" w14:textId="0E352FDE" w:rsidR="00022523" w:rsidRPr="00022523" w:rsidRDefault="00022523" w:rsidP="00F45272">
      <w:pPr>
        <w:pStyle w:val="Akapitzlist"/>
        <w:numPr>
          <w:ilvl w:val="0"/>
          <w:numId w:val="96"/>
        </w:numPr>
        <w:spacing w:before="120" w:line="360" w:lineRule="auto"/>
        <w:jc w:val="both"/>
        <w:rPr>
          <w:bCs/>
        </w:rPr>
      </w:pPr>
      <w:r>
        <w:rPr>
          <w:bCs/>
        </w:rPr>
        <w:t>o</w:t>
      </w:r>
      <w:r w:rsidRPr="00022523">
        <w:rPr>
          <w:bCs/>
        </w:rPr>
        <w:t xml:space="preserve">soby posiadające </w:t>
      </w:r>
      <w:r>
        <w:rPr>
          <w:bCs/>
        </w:rPr>
        <w:t xml:space="preserve">uprawnienia budowlane bez ograniczeń do projektowania w specjalności </w:t>
      </w:r>
      <w:r w:rsidRPr="00022523">
        <w:rPr>
          <w:bCs/>
        </w:rPr>
        <w:t>konstrukcyjno-budowlanej, zgodnie z Ustawą Prawo budowlane</w:t>
      </w:r>
      <w:r>
        <w:rPr>
          <w:bCs/>
        </w:rPr>
        <w:t xml:space="preserve"> </w:t>
      </w:r>
      <w:r w:rsidRPr="00167003">
        <w:t xml:space="preserve">- </w:t>
      </w:r>
      <w:r>
        <w:t xml:space="preserve"> </w:t>
      </w:r>
      <w:r w:rsidRPr="00167003">
        <w:rPr>
          <w:b/>
          <w:u w:val="single"/>
        </w:rPr>
        <w:t>co najmniej jedna osoba</w:t>
      </w:r>
      <w:r>
        <w:rPr>
          <w:bCs/>
        </w:rPr>
        <w:t>;</w:t>
      </w:r>
    </w:p>
    <w:p w14:paraId="214FB764" w14:textId="56A59A34" w:rsidR="009741AC" w:rsidRPr="004043E3" w:rsidRDefault="009741AC" w:rsidP="00F45272">
      <w:pPr>
        <w:pStyle w:val="Akapitzlist"/>
        <w:numPr>
          <w:ilvl w:val="0"/>
          <w:numId w:val="96"/>
        </w:numPr>
        <w:spacing w:before="120" w:line="360" w:lineRule="auto"/>
        <w:jc w:val="both"/>
        <w:rPr>
          <w:b/>
        </w:rPr>
      </w:pPr>
      <w:r w:rsidRPr="00167003">
        <w:t xml:space="preserve">osoby posiadające </w:t>
      </w:r>
      <w:r>
        <w:t xml:space="preserve">łącznie </w:t>
      </w:r>
      <w:r w:rsidRPr="00167003">
        <w:t xml:space="preserve">uprawnienia budowlane bez ograniczeń </w:t>
      </w:r>
      <w:r>
        <w:t xml:space="preserve">                           </w:t>
      </w:r>
      <w:r w:rsidRPr="00167003">
        <w:rPr>
          <w:bCs/>
        </w:rPr>
        <w:t xml:space="preserve">do wykonywania samodzielnej funkcji kierownika budowy </w:t>
      </w:r>
      <w:r w:rsidRPr="00167003">
        <w:t xml:space="preserve">w specjalności </w:t>
      </w:r>
      <w:r w:rsidRPr="00167003">
        <w:lastRenderedPageBreak/>
        <w:t>konstrukcyjno-budowlanej</w:t>
      </w:r>
      <w:r w:rsidRPr="00167003">
        <w:rPr>
          <w:shd w:val="clear" w:color="auto" w:fill="FFFFFF"/>
        </w:rPr>
        <w:t xml:space="preserve">, </w:t>
      </w:r>
      <w:r w:rsidRPr="00167003">
        <w:t xml:space="preserve">zgodnie z Ustawą Prawo budowlane </w:t>
      </w:r>
      <w:r>
        <w:t>oraz świadectwo stwierdzające posiadanie kwalifikacji do wykonywania czynności osoby dozoru ruchu minimum średniego, w specjalności budowlanej w podziemnych zakładach górniczych</w:t>
      </w:r>
      <w:r w:rsidRPr="00167003">
        <w:t xml:space="preserve"> </w:t>
      </w:r>
      <w:r>
        <w:t>wydobywających węgiel kamienny</w:t>
      </w:r>
      <w:r w:rsidRPr="00A54C38">
        <w:t xml:space="preserve"> </w:t>
      </w:r>
      <w:r w:rsidRPr="00167003">
        <w:t xml:space="preserve">- </w:t>
      </w:r>
      <w:r>
        <w:t xml:space="preserve"> </w:t>
      </w:r>
      <w:r w:rsidRPr="00167003">
        <w:rPr>
          <w:b/>
          <w:u w:val="single"/>
        </w:rPr>
        <w:t>co najmniej jedna osoba,</w:t>
      </w:r>
    </w:p>
    <w:p w14:paraId="0A3B414A" w14:textId="49434538" w:rsidR="009741AC" w:rsidRPr="004043E3" w:rsidRDefault="009741AC" w:rsidP="00F45272">
      <w:pPr>
        <w:pStyle w:val="Akapitzlist"/>
        <w:numPr>
          <w:ilvl w:val="0"/>
          <w:numId w:val="96"/>
        </w:numPr>
        <w:spacing w:before="120" w:line="360" w:lineRule="auto"/>
        <w:jc w:val="both"/>
        <w:rPr>
          <w:b/>
        </w:rPr>
      </w:pPr>
      <w:r>
        <w:t xml:space="preserve">dla osób sprawujących nadzór nad robotami - </w:t>
      </w:r>
      <w:r w:rsidRPr="00A54C38">
        <w:t>świadectwo stwierdzające posiadanie kwalifikacji do wykonywania czynności osoby dozoru ruchu</w:t>
      </w:r>
      <w:r>
        <w:t xml:space="preserve"> w specjalności budowlanej lub mechanicznej </w:t>
      </w:r>
      <w:r w:rsidRPr="00A54C38">
        <w:t>w podziemnych zakładach górniczych</w:t>
      </w:r>
      <w:r>
        <w:t xml:space="preserve"> wydobywających węgiel kamienny</w:t>
      </w:r>
      <w:r w:rsidRPr="00A54C38">
        <w:t xml:space="preserve"> -  </w:t>
      </w:r>
      <w:r w:rsidRPr="00A54C38">
        <w:rPr>
          <w:b/>
          <w:u w:val="single"/>
        </w:rPr>
        <w:t>co najmniej jedna osoba</w:t>
      </w:r>
      <w:r w:rsidR="00022523">
        <w:rPr>
          <w:b/>
          <w:u w:val="single"/>
        </w:rPr>
        <w:t>.</w:t>
      </w:r>
    </w:p>
    <w:p w14:paraId="6B993F40" w14:textId="77777777" w:rsidR="00975A17" w:rsidRPr="00022523" w:rsidRDefault="00975A17" w:rsidP="00975A17">
      <w:pPr>
        <w:spacing w:before="120" w:line="276" w:lineRule="auto"/>
        <w:ind w:left="709"/>
        <w:jc w:val="both"/>
        <w:rPr>
          <w:i/>
          <w:iCs/>
          <w:sz w:val="24"/>
          <w:szCs w:val="24"/>
        </w:rPr>
      </w:pPr>
      <w:r w:rsidRPr="00022523">
        <w:rPr>
          <w:i/>
          <w:iCs/>
          <w:sz w:val="24"/>
          <w:szCs w:val="24"/>
        </w:rPr>
        <w:t xml:space="preserve">Zamawiający dopuszcza posiadanie uprawnień/kwalifikacji równoważnych do ww., wydanych na podstawie innych przepisów prawa. </w:t>
      </w:r>
    </w:p>
    <w:p w14:paraId="711C72BB" w14:textId="34FDF2E1" w:rsidR="00975A17" w:rsidRPr="00022523" w:rsidRDefault="00975A17" w:rsidP="00975A17">
      <w:pPr>
        <w:spacing w:before="120" w:line="276" w:lineRule="auto"/>
        <w:ind w:left="709"/>
        <w:jc w:val="both"/>
        <w:rPr>
          <w:i/>
          <w:iCs/>
          <w:sz w:val="24"/>
          <w:szCs w:val="24"/>
        </w:rPr>
      </w:pPr>
      <w:r w:rsidRPr="00022523">
        <w:rPr>
          <w:i/>
          <w:iCs/>
          <w:sz w:val="24"/>
          <w:szCs w:val="24"/>
        </w:rPr>
        <w:t xml:space="preserve">Zamawiający dopuszcza sytuację, że jedna osoba posiada więcej niż jedno uprawnienie z ww. wymienionych. </w:t>
      </w:r>
    </w:p>
    <w:p w14:paraId="6B6A7321" w14:textId="1F3C24E8" w:rsidR="00975A17" w:rsidRPr="00022523" w:rsidRDefault="00975A17" w:rsidP="00975A17">
      <w:pPr>
        <w:spacing w:before="120" w:line="276" w:lineRule="auto"/>
        <w:ind w:left="709"/>
        <w:jc w:val="both"/>
        <w:rPr>
          <w:i/>
          <w:iCs/>
          <w:sz w:val="24"/>
          <w:szCs w:val="24"/>
        </w:rPr>
      </w:pPr>
      <w:r w:rsidRPr="00022523">
        <w:rPr>
          <w:i/>
          <w:iCs/>
          <w:sz w:val="24"/>
          <w:szCs w:val="24"/>
        </w:rPr>
        <w:t xml:space="preserve">W przypadku, gdy w procesie budowlanym konieczne okaże się posiadanie innych (niewymienionych wyżej) kwalifikacji/uprawnień Wykonawca zapewni osoby </w:t>
      </w:r>
      <w:r w:rsidR="009A7FE8">
        <w:rPr>
          <w:i/>
          <w:iCs/>
          <w:sz w:val="24"/>
          <w:szCs w:val="24"/>
        </w:rPr>
        <w:t xml:space="preserve">                           </w:t>
      </w:r>
      <w:r w:rsidRPr="00022523">
        <w:rPr>
          <w:i/>
          <w:iCs/>
          <w:sz w:val="24"/>
          <w:szCs w:val="24"/>
        </w:rPr>
        <w:t>z wymaganymi kwalifikacjami/uprawnieniami.</w:t>
      </w:r>
    </w:p>
    <w:p w14:paraId="6DCFBB49" w14:textId="77777777" w:rsidR="00975A17" w:rsidRPr="00022523" w:rsidRDefault="00975A17" w:rsidP="00975A17">
      <w:pPr>
        <w:spacing w:before="120" w:line="276" w:lineRule="auto"/>
        <w:ind w:left="709"/>
        <w:jc w:val="both"/>
        <w:rPr>
          <w:i/>
          <w:iCs/>
          <w:sz w:val="24"/>
          <w:szCs w:val="24"/>
        </w:rPr>
      </w:pPr>
      <w:r w:rsidRPr="00022523">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5814DC65" w14:textId="0D5B61CE" w:rsidR="00975A17" w:rsidRPr="00583E3C" w:rsidRDefault="00975A17" w:rsidP="00022523">
      <w:pPr>
        <w:pStyle w:val="Akapitzlist"/>
        <w:tabs>
          <w:tab w:val="left" w:pos="993"/>
        </w:tabs>
        <w:spacing w:line="312" w:lineRule="auto"/>
        <w:ind w:left="709"/>
        <w:jc w:val="both"/>
        <w:rPr>
          <w:color w:val="0070C0"/>
        </w:rPr>
      </w:pP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33021694"/>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9"/>
      <w:bookmarkEnd w:id="20"/>
      <w:bookmarkEnd w:id="21"/>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DF47449"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w:t>
      </w:r>
      <w:r w:rsidRPr="00057162">
        <w:lastRenderedPageBreak/>
        <w:t xml:space="preserve">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33021695"/>
      <w:r w:rsidRPr="00057162">
        <w:rPr>
          <w:rFonts w:ascii="Times New Roman" w:hAnsi="Times New Roman" w:cs="Times New Roman"/>
          <w:color w:val="auto"/>
          <w:sz w:val="24"/>
          <w:szCs w:val="24"/>
        </w:rPr>
        <w:t>Część VII. Udostępnienie zasobów</w:t>
      </w:r>
      <w:bookmarkEnd w:id="22"/>
      <w:bookmarkEnd w:id="23"/>
      <w:bookmarkEnd w:id="24"/>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4A6E0EB1" w14:textId="651128C4" w:rsidR="00975A17" w:rsidRPr="00057162" w:rsidRDefault="00975A17" w:rsidP="00975A17">
      <w:pPr>
        <w:pStyle w:val="Akapitzlist"/>
        <w:spacing w:before="120" w:line="312" w:lineRule="auto"/>
        <w:ind w:left="360"/>
        <w:jc w:val="both"/>
      </w:pP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33021696"/>
      <w:r w:rsidRPr="00057162">
        <w:rPr>
          <w:rFonts w:ascii="Times New Roman" w:hAnsi="Times New Roman" w:cs="Times New Roman"/>
          <w:color w:val="auto"/>
          <w:sz w:val="24"/>
          <w:szCs w:val="24"/>
        </w:rPr>
        <w:lastRenderedPageBreak/>
        <w:t>Część VIII. Podmiotowe środki dowodowe.</w:t>
      </w:r>
      <w:bookmarkEnd w:id="25"/>
      <w:bookmarkEnd w:id="26"/>
      <w:bookmarkEnd w:id="27"/>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w:t>
      </w:r>
      <w:r w:rsidR="00975A17" w:rsidRPr="00476F1A">
        <w:rPr>
          <w:bCs/>
          <w:iCs/>
        </w:rPr>
        <w:lastRenderedPageBreak/>
        <w:t>ubezpieczenia społeczne lub zdrowotne wraz odsetkami lub grzywnami lub zawarł wiążące porozumienie w sprawie spłat</w:t>
      </w:r>
      <w:r w:rsidRPr="00476F1A">
        <w:rPr>
          <w:bCs/>
          <w:iCs/>
        </w:rPr>
        <w:t xml:space="preserve"> tych należności.</w:t>
      </w:r>
    </w:p>
    <w:p w14:paraId="273E4D43" w14:textId="77777777" w:rsidR="00975A17" w:rsidRPr="00B765BB"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 xml:space="preserve">sporządzonych nie wcześniej niż 3 miesiące przed jej złożeniem, jeżeli odrębne przepisy wymagają wpisu do rejestru lub ewidencji; </w:t>
      </w:r>
      <w:r w:rsidR="00975A17" w:rsidRPr="00B765BB">
        <w:rPr>
          <w:bCs/>
          <w:iCs/>
        </w:rPr>
        <w:t>W przypadku gdy odpis jest dostępny bezpłatnie w publicznej bazie danych Zamawiający nie wymaga złożenia odpisu.</w:t>
      </w:r>
    </w:p>
    <w:p w14:paraId="1C1C88C6" w14:textId="2D748153" w:rsidR="00B765BB" w:rsidRPr="00B765BB" w:rsidRDefault="00B765BB" w:rsidP="00B765BB">
      <w:pPr>
        <w:pStyle w:val="Ustp"/>
        <w:numPr>
          <w:ilvl w:val="1"/>
          <w:numId w:val="7"/>
        </w:numPr>
      </w:pPr>
      <w:bookmarkStart w:id="28" w:name="_Hlk187660127"/>
      <w:r w:rsidRPr="00B765BB">
        <w:t xml:space="preserve">Protokołu z przeprowadzonej wizji lokalnej. Wzór protokołu stanowi </w:t>
      </w:r>
      <w:r w:rsidR="00361C7C">
        <w:rPr>
          <w:b/>
          <w:bCs/>
        </w:rPr>
        <w:t>Załącznik</w:t>
      </w:r>
      <w:r w:rsidRPr="00B765BB">
        <w:rPr>
          <w:b/>
          <w:bCs/>
        </w:rPr>
        <w:t xml:space="preserve"> nr 3.1 do SWZ</w:t>
      </w:r>
      <w:r w:rsidRPr="00B765BB">
        <w:t>.</w:t>
      </w:r>
      <w:bookmarkEnd w:id="28"/>
      <w:r w:rsidRPr="00B765BB">
        <w:t xml:space="preserve"> </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9" w:name="_Hlk102548967"/>
      <w:r w:rsidRPr="00B765BB">
        <w:rPr>
          <w:iCs/>
        </w:rPr>
        <w:t>Złożenie oferty jest równoznaczne z potwierdzeniem, że Wykonawca nie podlega wykluczeniu</w:t>
      </w:r>
      <w:r w:rsidRPr="00724AA2">
        <w:rPr>
          <w:iCs/>
        </w:rPr>
        <w:t xml:space="preserve"> z postępowania na podstawie </w:t>
      </w:r>
      <w:r w:rsidRPr="00724AA2">
        <w:t>art. 7 ust</w:t>
      </w:r>
      <w:r>
        <w:t>.</w:t>
      </w:r>
      <w:r w:rsidRPr="00724AA2">
        <w:t xml:space="preserve"> 1 ustawy z dnia 13 kwietnia 2022 r. </w:t>
      </w:r>
      <w:bookmarkEnd w:id="29"/>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30"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30"/>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naruszył obowiązków dotyczących płatności podatków, opłat,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77777777" w:rsidR="00975A17" w:rsidRPr="00076612" w:rsidRDefault="00076612" w:rsidP="00F45272">
      <w:pPr>
        <w:pStyle w:val="Akapitzlist"/>
        <w:numPr>
          <w:ilvl w:val="1"/>
          <w:numId w:val="38"/>
        </w:numPr>
        <w:spacing w:line="312" w:lineRule="auto"/>
        <w:ind w:left="624" w:hanging="340"/>
        <w:jc w:val="both"/>
        <w:rPr>
          <w:bCs/>
          <w:iCs/>
        </w:rPr>
      </w:pPr>
      <w:r w:rsidRPr="00076612">
        <w:rPr>
          <w:bCs/>
          <w:iCs/>
        </w:rPr>
        <w:t xml:space="preserve">Jeżeli w kraju, w którym Wykonawca ma siedzibę lub miejsce zamieszkania lub miejsce zamieszkania ma osoba, której dokument dotyczy, nie wydaje się dokumentów, o </w:t>
      </w:r>
      <w:r w:rsidRPr="00076612">
        <w:rPr>
          <w:bCs/>
          <w:iCs/>
        </w:rPr>
        <w:lastRenderedPageBreak/>
        <w:t>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117C7AB0"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w:t>
      </w:r>
      <w:r w:rsidR="008E20E4">
        <w:rPr>
          <w:bCs/>
          <w:iCs/>
        </w:rPr>
        <w:t xml:space="preserve">                             </w:t>
      </w:r>
      <w:r w:rsidR="00975A17" w:rsidRPr="0012235C">
        <w:rPr>
          <w:bCs/>
          <w:iCs/>
        </w:rPr>
        <w:t xml:space="preserve">z informacjami na temat ich kwalifikacji zawodowych, uprawnień, doświadczenia </w:t>
      </w:r>
      <w:r w:rsidR="008E20E4">
        <w:rPr>
          <w:bCs/>
          <w:iCs/>
        </w:rPr>
        <w:t xml:space="preserve">                        </w:t>
      </w:r>
      <w:r w:rsidR="00975A17" w:rsidRPr="0012235C">
        <w:rPr>
          <w:bCs/>
          <w:iCs/>
        </w:rPr>
        <w:t xml:space="preserve">i 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r w:rsidR="0012235C" w:rsidRPr="0012235C">
        <w:rPr>
          <w:b/>
          <w:iCs/>
        </w:rPr>
        <w:t xml:space="preserve"> </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lastRenderedPageBreak/>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33021697"/>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3CEA05ED" w14:textId="77777777" w:rsidR="00975A17" w:rsidRPr="006D7842" w:rsidRDefault="00975A17" w:rsidP="00F45272">
      <w:pPr>
        <w:pStyle w:val="Akapitzlist"/>
        <w:numPr>
          <w:ilvl w:val="0"/>
          <w:numId w:val="8"/>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F45272">
      <w:pPr>
        <w:pStyle w:val="Akapitzlist"/>
        <w:numPr>
          <w:ilvl w:val="0"/>
          <w:numId w:val="8"/>
        </w:numPr>
        <w:spacing w:before="120" w:line="312" w:lineRule="auto"/>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rsidP="00F45272">
      <w:pPr>
        <w:pStyle w:val="Akapitzlist"/>
        <w:numPr>
          <w:ilvl w:val="1"/>
          <w:numId w:val="8"/>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rsidP="00F45272">
      <w:pPr>
        <w:pStyle w:val="Akapitzlist"/>
        <w:numPr>
          <w:ilvl w:val="1"/>
          <w:numId w:val="8"/>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rsidP="00F45272">
      <w:pPr>
        <w:pStyle w:val="Akapitzlist"/>
        <w:numPr>
          <w:ilvl w:val="1"/>
          <w:numId w:val="8"/>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rsidP="00F45272">
      <w:pPr>
        <w:pStyle w:val="Akapitzlist"/>
        <w:numPr>
          <w:ilvl w:val="1"/>
          <w:numId w:val="8"/>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rsidP="00F45272">
      <w:pPr>
        <w:pStyle w:val="Akapitzlist"/>
        <w:numPr>
          <w:ilvl w:val="0"/>
          <w:numId w:val="8"/>
        </w:numPr>
        <w:spacing w:before="120" w:line="312" w:lineRule="auto"/>
        <w:ind w:left="284" w:hanging="284"/>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F45272">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rsidP="00F45272">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F45272">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F45272">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F45272">
      <w:pPr>
        <w:pStyle w:val="Akapitzlist"/>
        <w:numPr>
          <w:ilvl w:val="0"/>
          <w:numId w:val="8"/>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rsidP="00F45272">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33021698"/>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5"/>
      <w:bookmarkEnd w:id="36"/>
      <w:bookmarkEnd w:id="37"/>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10B82076" w14:textId="77777777" w:rsidR="00975A17" w:rsidRPr="008877C7"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661A9012" w14:textId="77777777" w:rsidR="00975A17" w:rsidRPr="001B6C57" w:rsidRDefault="00975A17" w:rsidP="00975A17">
      <w:pPr>
        <w:spacing w:before="120" w:line="312" w:lineRule="auto"/>
        <w:jc w:val="both"/>
        <w:rPr>
          <w:bCs/>
          <w:sz w:val="2"/>
          <w:szCs w:val="2"/>
        </w:rPr>
      </w:pP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33021699"/>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1DECE5FE" w14:textId="16B8CD1D" w:rsidR="001B17E2" w:rsidRPr="009744CE" w:rsidRDefault="00975A17" w:rsidP="001B17E2">
      <w:pPr>
        <w:pStyle w:val="Akapitzlist"/>
        <w:numPr>
          <w:ilvl w:val="0"/>
          <w:numId w:val="15"/>
        </w:numPr>
        <w:spacing w:before="120" w:line="312" w:lineRule="auto"/>
        <w:contextualSpacing w:val="0"/>
        <w:jc w:val="both"/>
        <w:rPr>
          <w:color w:val="000000"/>
        </w:rPr>
      </w:pPr>
      <w:bookmarkStart w:id="41" w:name="_Hlk106043287"/>
      <w:r w:rsidRPr="00481489">
        <w:rPr>
          <w:bCs/>
        </w:rPr>
        <w:t xml:space="preserve">Zamawiający </w:t>
      </w:r>
      <w:r w:rsidR="001B17E2">
        <w:rPr>
          <w:bCs/>
        </w:rPr>
        <w:t xml:space="preserve">odstępuje od </w:t>
      </w:r>
      <w:r w:rsidRPr="00481489">
        <w:rPr>
          <w:bCs/>
        </w:rPr>
        <w:t>żąda</w:t>
      </w:r>
      <w:r w:rsidR="001B17E2">
        <w:rPr>
          <w:bCs/>
        </w:rPr>
        <w:t>nia wniesienia</w:t>
      </w:r>
      <w:r w:rsidRPr="00481489">
        <w:rPr>
          <w:bCs/>
        </w:rPr>
        <w:t xml:space="preserve"> wadium</w:t>
      </w:r>
      <w:r w:rsidR="001B17E2">
        <w:rPr>
          <w:bCs/>
        </w:rPr>
        <w:t xml:space="preserve">. </w:t>
      </w:r>
      <w:r w:rsidRPr="00481489">
        <w:rPr>
          <w:bCs/>
        </w:rPr>
        <w:t xml:space="preserve"> </w:t>
      </w:r>
      <w:bookmarkEnd w:id="41"/>
    </w:p>
    <w:p w14:paraId="42B7D621" w14:textId="09D6CF4F"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33021700"/>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2"/>
      <w:bookmarkEnd w:id="43"/>
      <w:bookmarkEnd w:id="44"/>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rsidP="00F45272">
      <w:pPr>
        <w:pStyle w:val="Akapitzlist"/>
        <w:numPr>
          <w:ilvl w:val="6"/>
          <w:numId w:val="8"/>
        </w:numPr>
        <w:spacing w:before="120" w:line="312" w:lineRule="auto"/>
        <w:ind w:left="284" w:hanging="284"/>
        <w:contextualSpacing w:val="0"/>
        <w:jc w:val="both"/>
        <w:rPr>
          <w:bCs/>
        </w:rPr>
      </w:pPr>
      <w:r>
        <w:rPr>
          <w:bCs/>
        </w:rPr>
        <w:lastRenderedPageBreak/>
        <w:t>Wykonawca</w:t>
      </w:r>
      <w:r w:rsidRPr="00057162">
        <w:rPr>
          <w:bCs/>
        </w:rPr>
        <w:t xml:space="preserve"> może złożyć jedną ofertę. </w:t>
      </w:r>
    </w:p>
    <w:p w14:paraId="01AC2ECA" w14:textId="77777777" w:rsidR="00975A17" w:rsidRDefault="00975A17" w:rsidP="00F45272">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58BBBAC" w14:textId="77777777" w:rsidR="00975A17" w:rsidRDefault="00975A17" w:rsidP="00F45272">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CAB897C" w14:textId="77777777" w:rsidR="00975A17" w:rsidRDefault="00975A17" w:rsidP="00F45272">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F45272">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F45272">
      <w:pPr>
        <w:pStyle w:val="Akapitzlist"/>
        <w:numPr>
          <w:ilvl w:val="0"/>
          <w:numId w:val="8"/>
        </w:numPr>
        <w:spacing w:before="120" w:line="312" w:lineRule="auto"/>
        <w:ind w:left="284" w:hanging="284"/>
        <w:contextualSpacing w:val="0"/>
        <w:jc w:val="both"/>
        <w:rPr>
          <w:bCs/>
        </w:rPr>
      </w:pPr>
      <w:r w:rsidRPr="00057162">
        <w:rPr>
          <w:bCs/>
        </w:rPr>
        <w:t>Oferta składa się z:</w:t>
      </w:r>
    </w:p>
    <w:p w14:paraId="5A7705BE" w14:textId="77777777" w:rsidR="00975A17" w:rsidRDefault="00975A17" w:rsidP="00F45272">
      <w:pPr>
        <w:pStyle w:val="Akapitzlist"/>
        <w:numPr>
          <w:ilvl w:val="1"/>
          <w:numId w:val="8"/>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8547A73" w14:textId="7B87F11B" w:rsidR="00B765BB" w:rsidRPr="00B765BB" w:rsidRDefault="00B765BB" w:rsidP="00F45272">
      <w:pPr>
        <w:pStyle w:val="Ustp"/>
        <w:numPr>
          <w:ilvl w:val="1"/>
          <w:numId w:val="8"/>
        </w:numPr>
      </w:pPr>
      <w:r w:rsidRPr="00B765BB">
        <w:t xml:space="preserve">Protokołu z przeprowadzonej wizji lokalnej. Wzór protokołu stanowi </w:t>
      </w:r>
      <w:r w:rsidR="0034520E">
        <w:rPr>
          <w:b/>
          <w:bCs/>
        </w:rPr>
        <w:t>Załącznik</w:t>
      </w:r>
      <w:r w:rsidRPr="00B765BB">
        <w:rPr>
          <w:b/>
          <w:bCs/>
        </w:rPr>
        <w:t xml:space="preserve"> nr 3.1 do SWZ</w:t>
      </w:r>
      <w:r w:rsidRPr="00B765BB">
        <w:t>.</w:t>
      </w:r>
      <w:r w:rsidR="0034520E">
        <w:t xml:space="preserve"> </w:t>
      </w:r>
    </w:p>
    <w:p w14:paraId="23243014" w14:textId="77777777" w:rsidR="00975A17" w:rsidRPr="00057162" w:rsidRDefault="00975A17" w:rsidP="00F45272">
      <w:pPr>
        <w:pStyle w:val="Akapitzlist"/>
        <w:numPr>
          <w:ilvl w:val="1"/>
          <w:numId w:val="8"/>
        </w:numPr>
        <w:spacing w:before="120" w:line="312" w:lineRule="auto"/>
        <w:ind w:left="624" w:hanging="340"/>
        <w:contextualSpacing w:val="0"/>
        <w:jc w:val="both"/>
        <w:rPr>
          <w:bCs/>
        </w:rPr>
      </w:pPr>
      <w:r w:rsidRPr="00B765BB">
        <w:rPr>
          <w:bCs/>
        </w:rPr>
        <w:t>Dokumentu potwierdzającego</w:t>
      </w:r>
      <w:r w:rsidRPr="00DF163F">
        <w:rPr>
          <w:bCs/>
        </w:rPr>
        <w:t xml:space="preserve">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F45272">
      <w:pPr>
        <w:pStyle w:val="Akapitzlist"/>
        <w:numPr>
          <w:ilvl w:val="1"/>
          <w:numId w:val="8"/>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F45272">
      <w:pPr>
        <w:pStyle w:val="Akapitzlist"/>
        <w:numPr>
          <w:ilvl w:val="1"/>
          <w:numId w:val="8"/>
        </w:numPr>
        <w:spacing w:before="120" w:line="312" w:lineRule="auto"/>
        <w:ind w:left="624" w:hanging="340"/>
        <w:contextualSpacing w:val="0"/>
        <w:jc w:val="both"/>
        <w:rPr>
          <w:bCs/>
          <w:i/>
          <w:iCs/>
          <w:color w:val="FF0000"/>
        </w:rPr>
      </w:pPr>
      <w:r w:rsidRPr="00057162">
        <w:rPr>
          <w:bCs/>
        </w:rPr>
        <w:t>Pełnomocnictwa do podpisania ofert</w:t>
      </w:r>
      <w:bookmarkStart w:id="45" w:name="_Hlk148444017"/>
      <w:r w:rsidR="007E2250">
        <w:rPr>
          <w:bCs/>
        </w:rPr>
        <w:t>y (w przypadku posługiwania się).</w:t>
      </w:r>
    </w:p>
    <w:bookmarkEnd w:id="45"/>
    <w:p w14:paraId="46A4A7F8" w14:textId="77777777" w:rsidR="00975A17" w:rsidRPr="00A32244" w:rsidRDefault="00975A17" w:rsidP="00F45272">
      <w:pPr>
        <w:pStyle w:val="Akapitzlist"/>
        <w:numPr>
          <w:ilvl w:val="0"/>
          <w:numId w:val="8"/>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rsidP="00F45272">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F45272">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lastRenderedPageBreak/>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F45272">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6414114" w14:textId="77777777" w:rsidR="00975A17" w:rsidRPr="00895B8E" w:rsidRDefault="00975A17" w:rsidP="00F45272">
      <w:pPr>
        <w:pStyle w:val="Akapitzlist"/>
        <w:numPr>
          <w:ilvl w:val="0"/>
          <w:numId w:val="8"/>
        </w:numPr>
        <w:spacing w:before="120" w:line="312" w:lineRule="auto"/>
        <w:ind w:left="284" w:hanging="284"/>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F45272">
      <w:pPr>
        <w:pStyle w:val="Akapitzlist"/>
        <w:numPr>
          <w:ilvl w:val="0"/>
          <w:numId w:val="8"/>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77777777" w:rsidR="00975A17" w:rsidRPr="00895B8E" w:rsidRDefault="00975A17" w:rsidP="00F45272">
      <w:pPr>
        <w:pStyle w:val="Akapitzlist"/>
        <w:numPr>
          <w:ilvl w:val="0"/>
          <w:numId w:val="8"/>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37062D" w14:textId="77777777" w:rsidR="00975A17" w:rsidRPr="00895B8E" w:rsidRDefault="00975A17" w:rsidP="00F45272">
      <w:pPr>
        <w:pStyle w:val="Akapitzlist"/>
        <w:numPr>
          <w:ilvl w:val="0"/>
          <w:numId w:val="8"/>
        </w:numPr>
        <w:spacing w:before="120" w:line="312" w:lineRule="auto"/>
        <w:ind w:left="340" w:hanging="340"/>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5F49A0E" w14:textId="77777777" w:rsidR="00975A17" w:rsidRDefault="00975A17" w:rsidP="00F45272">
      <w:pPr>
        <w:pStyle w:val="Akapitzlist"/>
        <w:numPr>
          <w:ilvl w:val="0"/>
          <w:numId w:val="8"/>
        </w:numPr>
        <w:spacing w:before="120" w:line="312" w:lineRule="auto"/>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rsidP="00F45272">
      <w:pPr>
        <w:pStyle w:val="Akapitzlist"/>
        <w:numPr>
          <w:ilvl w:val="0"/>
          <w:numId w:val="8"/>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7F23F6F5"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21C6131C" w14:textId="77777777" w:rsidR="00975A17" w:rsidRPr="00435C7C" w:rsidRDefault="00975A17" w:rsidP="00F45272">
      <w:pPr>
        <w:pStyle w:val="Akapitzlist"/>
        <w:numPr>
          <w:ilvl w:val="0"/>
          <w:numId w:val="8"/>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6D7E79F" w14:textId="77777777" w:rsidR="00975A17" w:rsidRPr="004F0E82" w:rsidRDefault="00975A17" w:rsidP="00F45272">
      <w:pPr>
        <w:pStyle w:val="Akapitzlist"/>
        <w:numPr>
          <w:ilvl w:val="0"/>
          <w:numId w:val="8"/>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3DD9F6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33021701"/>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8"/>
      <w:bookmarkEnd w:id="49"/>
      <w:bookmarkEnd w:id="50"/>
    </w:p>
    <w:p w14:paraId="6868B3D6" w14:textId="77777777" w:rsidR="0003347A" w:rsidRDefault="00975A17" w:rsidP="00F45272">
      <w:pPr>
        <w:pStyle w:val="Akapitzlist"/>
        <w:numPr>
          <w:ilvl w:val="0"/>
          <w:numId w:val="9"/>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rsidP="00F45272">
      <w:pPr>
        <w:pStyle w:val="Akapitzlist"/>
        <w:numPr>
          <w:ilvl w:val="0"/>
          <w:numId w:val="9"/>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F45272">
      <w:pPr>
        <w:pStyle w:val="Akapitzlist"/>
        <w:numPr>
          <w:ilvl w:val="0"/>
          <w:numId w:val="9"/>
        </w:numPr>
        <w:spacing w:before="120" w:line="312" w:lineRule="auto"/>
        <w:ind w:left="284" w:hanging="284"/>
        <w:contextualSpacing w:val="0"/>
        <w:jc w:val="both"/>
      </w:pPr>
      <w:r w:rsidRPr="009A3E25">
        <w:t>Do składania i otwarcia ofert używany jest portal EFO.</w:t>
      </w:r>
    </w:p>
    <w:p w14:paraId="1C991C10" w14:textId="77777777" w:rsidR="00975A17" w:rsidRDefault="00975A17" w:rsidP="00F45272">
      <w:pPr>
        <w:pStyle w:val="Akapitzlist"/>
        <w:numPr>
          <w:ilvl w:val="0"/>
          <w:numId w:val="9"/>
        </w:numPr>
        <w:spacing w:before="120" w:line="312" w:lineRule="auto"/>
        <w:ind w:left="284" w:hanging="284"/>
        <w:contextualSpacing w:val="0"/>
        <w:jc w:val="both"/>
      </w:pPr>
      <w:bookmarkStart w:id="51"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2E3FB7FA" w:rsidR="00975A17" w:rsidRPr="009744CE" w:rsidRDefault="00975A17" w:rsidP="00F45272">
      <w:pPr>
        <w:pStyle w:val="Ustp"/>
        <w:numPr>
          <w:ilvl w:val="0"/>
          <w:numId w:val="9"/>
        </w:numPr>
        <w:spacing w:line="312" w:lineRule="auto"/>
        <w:ind w:left="284" w:hanging="284"/>
        <w:rPr>
          <w:strike/>
        </w:rPr>
      </w:pPr>
      <w:r w:rsidRPr="0059217D">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00893CC3">
        <w:t xml:space="preserve">                       </w:t>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12CA8FEA" w14:textId="77777777" w:rsidR="00975A17" w:rsidRPr="00657B07" w:rsidRDefault="00975A17" w:rsidP="00F45272">
      <w:pPr>
        <w:pStyle w:val="Akapitzlist"/>
        <w:numPr>
          <w:ilvl w:val="0"/>
          <w:numId w:val="9"/>
        </w:numPr>
        <w:spacing w:before="120" w:line="312" w:lineRule="auto"/>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p>
    <w:p w14:paraId="7FFFC6C4" w14:textId="77777777" w:rsidR="00975A17" w:rsidRDefault="00975A17" w:rsidP="007E3A4B">
      <w:pPr>
        <w:pStyle w:val="Akapitzlist"/>
        <w:ind w:left="284" w:hanging="284"/>
        <w:jc w:val="both"/>
        <w:rPr>
          <w:b/>
          <w:color w:val="FF0000"/>
        </w:rPr>
      </w:pPr>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Hlk106710689"/>
      <w:bookmarkStart w:id="55" w:name="_Toc233021702"/>
      <w:bookmarkEnd w:id="51"/>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2"/>
      <w:bookmarkEnd w:id="53"/>
      <w:bookmarkEnd w:id="55"/>
    </w:p>
    <w:p w14:paraId="3B26CA61" w14:textId="77777777" w:rsidR="00975A17" w:rsidRPr="00057162" w:rsidRDefault="00975A17" w:rsidP="00F45272">
      <w:pPr>
        <w:pStyle w:val="Akapitzlist"/>
        <w:numPr>
          <w:ilvl w:val="0"/>
          <w:numId w:val="10"/>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F45272">
      <w:pPr>
        <w:pStyle w:val="Akapitzlist"/>
        <w:numPr>
          <w:ilvl w:val="0"/>
          <w:numId w:val="10"/>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F45272">
      <w:pPr>
        <w:pStyle w:val="Akapitzlist"/>
        <w:numPr>
          <w:ilvl w:val="0"/>
          <w:numId w:val="10"/>
        </w:numPr>
        <w:spacing w:before="120" w:line="312" w:lineRule="auto"/>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rsidP="00F45272">
      <w:pPr>
        <w:pStyle w:val="Akapitzlist"/>
        <w:numPr>
          <w:ilvl w:val="0"/>
          <w:numId w:val="10"/>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rsidP="00F45272">
      <w:pPr>
        <w:pStyle w:val="Akapitzlist"/>
        <w:numPr>
          <w:ilvl w:val="0"/>
          <w:numId w:val="10"/>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33021703"/>
      <w:bookmarkEnd w:id="54"/>
      <w:r w:rsidRPr="00057162">
        <w:rPr>
          <w:rFonts w:ascii="Times New Roman" w:hAnsi="Times New Roman" w:cs="Times New Roman"/>
          <w:color w:val="auto"/>
          <w:sz w:val="24"/>
          <w:szCs w:val="24"/>
        </w:rPr>
        <w:t>Część XV. Opis sposobu obliczenia ceny</w:t>
      </w:r>
      <w:bookmarkEnd w:id="56"/>
      <w:bookmarkEnd w:id="57"/>
      <w:bookmarkEnd w:id="58"/>
    </w:p>
    <w:p w14:paraId="7800D1FC" w14:textId="77777777" w:rsidR="00975A17" w:rsidRPr="00057162" w:rsidRDefault="00975A17" w:rsidP="00F45272">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F45272">
      <w:pPr>
        <w:pStyle w:val="Akapitzlist"/>
        <w:numPr>
          <w:ilvl w:val="0"/>
          <w:numId w:val="11"/>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F45272">
      <w:pPr>
        <w:pStyle w:val="Akapitzlist"/>
        <w:numPr>
          <w:ilvl w:val="0"/>
          <w:numId w:val="11"/>
        </w:numPr>
        <w:spacing w:before="120" w:line="312" w:lineRule="auto"/>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rsidP="00F45272">
      <w:pPr>
        <w:pStyle w:val="Akapitzlist"/>
        <w:numPr>
          <w:ilvl w:val="0"/>
          <w:numId w:val="11"/>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F45272">
      <w:pPr>
        <w:pStyle w:val="Akapitzlist"/>
        <w:numPr>
          <w:ilvl w:val="0"/>
          <w:numId w:val="11"/>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rsidP="00F45272">
      <w:pPr>
        <w:pStyle w:val="Akapitzlist"/>
        <w:numPr>
          <w:ilvl w:val="1"/>
          <w:numId w:val="11"/>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F45272">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F45272">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F45272">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lastRenderedPageBreak/>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33021704"/>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5B5BC89C" w14:textId="77777777" w:rsidR="00975A17" w:rsidRPr="00895B46" w:rsidRDefault="00975A17" w:rsidP="00F45272">
      <w:pPr>
        <w:pStyle w:val="Akapitzlist"/>
        <w:numPr>
          <w:ilvl w:val="0"/>
          <w:numId w:val="12"/>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6B2C013B" w14:textId="77777777" w:rsidR="00975A17" w:rsidRDefault="00BD4EEE" w:rsidP="00F45272">
      <w:pPr>
        <w:pStyle w:val="Akapitzlist"/>
        <w:numPr>
          <w:ilvl w:val="1"/>
          <w:numId w:val="12"/>
        </w:numPr>
        <w:spacing w:before="120" w:line="312" w:lineRule="auto"/>
        <w:ind w:left="624" w:hanging="340"/>
        <w:jc w:val="both"/>
        <w:rPr>
          <w:bCs/>
        </w:rPr>
      </w:pPr>
      <w:r>
        <w:rPr>
          <w:bCs/>
        </w:rPr>
        <w:t>Najniższa cena (C) - waga 100 %.</w:t>
      </w:r>
    </w:p>
    <w:p w14:paraId="7B2603EB" w14:textId="77777777" w:rsidR="00975A17" w:rsidRPr="00895B46" w:rsidRDefault="00975A17" w:rsidP="00F45272">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7D18A9DD" w14:textId="77777777" w:rsidR="00975A17" w:rsidRPr="00951AAB" w:rsidRDefault="00975A17" w:rsidP="00975A17">
      <w:pPr>
        <w:pStyle w:val="Akapitzlist"/>
        <w:spacing w:before="120" w:line="312" w:lineRule="auto"/>
        <w:ind w:left="360"/>
        <w:jc w:val="both"/>
        <w:rPr>
          <w:bCs/>
          <w:sz w:val="10"/>
          <w:szCs w:val="10"/>
        </w:rPr>
      </w:pPr>
      <w:bookmarkStart w:id="62" w:name="_Hlk106623427"/>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33021705"/>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3"/>
      <w:bookmarkEnd w:id="64"/>
      <w:bookmarkEnd w:id="65"/>
    </w:p>
    <w:bookmarkEnd w:id="62"/>
    <w:p w14:paraId="563CD254" w14:textId="77777777" w:rsidR="001645A1" w:rsidRPr="00C400A8" w:rsidRDefault="001645A1" w:rsidP="00F45272">
      <w:pPr>
        <w:numPr>
          <w:ilvl w:val="0"/>
          <w:numId w:val="82"/>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F45272">
      <w:pPr>
        <w:numPr>
          <w:ilvl w:val="0"/>
          <w:numId w:val="82"/>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7777777" w:rsidR="001645A1" w:rsidRPr="00C400A8" w:rsidRDefault="000131C9" w:rsidP="00F45272">
      <w:pPr>
        <w:numPr>
          <w:ilvl w:val="0"/>
          <w:numId w:val="82"/>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236CE003" w14:textId="77777777" w:rsidR="001645A1" w:rsidRPr="00C400A8" w:rsidRDefault="001645A1" w:rsidP="00F45272">
      <w:pPr>
        <w:numPr>
          <w:ilvl w:val="0"/>
          <w:numId w:val="82"/>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F45272">
      <w:pPr>
        <w:numPr>
          <w:ilvl w:val="0"/>
          <w:numId w:val="82"/>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F45272">
      <w:pPr>
        <w:numPr>
          <w:ilvl w:val="0"/>
          <w:numId w:val="82"/>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F45272">
      <w:pPr>
        <w:numPr>
          <w:ilvl w:val="1"/>
          <w:numId w:val="82"/>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rsidP="00F45272">
      <w:pPr>
        <w:numPr>
          <w:ilvl w:val="1"/>
          <w:numId w:val="82"/>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F45272">
      <w:pPr>
        <w:numPr>
          <w:ilvl w:val="0"/>
          <w:numId w:val="82"/>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F45272">
      <w:pPr>
        <w:numPr>
          <w:ilvl w:val="1"/>
          <w:numId w:val="82"/>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lastRenderedPageBreak/>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F45272">
      <w:pPr>
        <w:numPr>
          <w:ilvl w:val="1"/>
          <w:numId w:val="82"/>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F45272">
      <w:pPr>
        <w:numPr>
          <w:ilvl w:val="1"/>
          <w:numId w:val="82"/>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7777777" w:rsidR="001645A1" w:rsidRPr="00C400A8" w:rsidRDefault="001645A1" w:rsidP="00F45272">
      <w:pPr>
        <w:numPr>
          <w:ilvl w:val="0"/>
          <w:numId w:val="82"/>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rsidP="00F45272">
      <w:pPr>
        <w:numPr>
          <w:ilvl w:val="0"/>
          <w:numId w:val="82"/>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F45272">
      <w:pPr>
        <w:numPr>
          <w:ilvl w:val="0"/>
          <w:numId w:val="82"/>
        </w:numPr>
        <w:spacing w:before="120" w:line="312" w:lineRule="auto"/>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F45272">
      <w:pPr>
        <w:numPr>
          <w:ilvl w:val="0"/>
          <w:numId w:val="82"/>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F45272">
      <w:pPr>
        <w:numPr>
          <w:ilvl w:val="1"/>
          <w:numId w:val="82"/>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rsidP="00F45272">
      <w:pPr>
        <w:numPr>
          <w:ilvl w:val="1"/>
          <w:numId w:val="82"/>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F45272">
      <w:pPr>
        <w:numPr>
          <w:ilvl w:val="1"/>
          <w:numId w:val="82"/>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F45272">
      <w:pPr>
        <w:numPr>
          <w:ilvl w:val="1"/>
          <w:numId w:val="82"/>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rsidP="00F45272">
      <w:pPr>
        <w:numPr>
          <w:ilvl w:val="1"/>
          <w:numId w:val="82"/>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105A8A8" w14:textId="77777777" w:rsidR="00C21508" w:rsidRPr="00C21508" w:rsidRDefault="00C21508" w:rsidP="00F45272">
      <w:pPr>
        <w:numPr>
          <w:ilvl w:val="1"/>
          <w:numId w:val="17"/>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77777777" w:rsidR="00C21508" w:rsidRPr="00C21508" w:rsidRDefault="00C21508" w:rsidP="00F45272">
      <w:pPr>
        <w:numPr>
          <w:ilvl w:val="0"/>
          <w:numId w:val="86"/>
        </w:numPr>
        <w:spacing w:line="312" w:lineRule="auto"/>
        <w:contextualSpacing/>
        <w:jc w:val="both"/>
        <w:rPr>
          <w:sz w:val="24"/>
          <w:szCs w:val="24"/>
        </w:rPr>
      </w:pPr>
      <w:r w:rsidRPr="00C21508">
        <w:rPr>
          <w:sz w:val="24"/>
          <w:szCs w:val="24"/>
        </w:rPr>
        <w:lastRenderedPageBreak/>
        <w:t>wszyscy Wykonawcy potwierdzą cenę proponowaną przez system aukcyjny ( po potwierdzeniu ceny przez ostatniego Wykonawcę), lub</w:t>
      </w:r>
    </w:p>
    <w:p w14:paraId="307AC5C1" w14:textId="77777777" w:rsidR="00C21508" w:rsidRPr="00C21508" w:rsidRDefault="00C21508" w:rsidP="00F45272">
      <w:pPr>
        <w:numPr>
          <w:ilvl w:val="0"/>
          <w:numId w:val="86"/>
        </w:numPr>
        <w:spacing w:line="312" w:lineRule="auto"/>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77777777" w:rsidR="00C21508" w:rsidRPr="00C21508" w:rsidRDefault="00C21508" w:rsidP="00F45272">
      <w:pPr>
        <w:numPr>
          <w:ilvl w:val="0"/>
          <w:numId w:val="86"/>
        </w:numPr>
        <w:spacing w:line="312" w:lineRule="auto"/>
        <w:contextualSpacing/>
        <w:jc w:val="both"/>
        <w:rPr>
          <w:sz w:val="24"/>
          <w:szCs w:val="24"/>
        </w:rPr>
      </w:pPr>
      <w:r w:rsidRPr="00C21508">
        <w:rPr>
          <w:sz w:val="24"/>
          <w:szCs w:val="24"/>
        </w:rPr>
        <w:t>cena wywoławcza osiągnie maksymalny poziom wyznaczony przez system aukcyjny.</w:t>
      </w:r>
    </w:p>
    <w:p w14:paraId="571C123B"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92DA019" w14:textId="77777777" w:rsidR="001645A1" w:rsidRPr="000F1D3D" w:rsidRDefault="001645A1" w:rsidP="00F45272">
      <w:pPr>
        <w:numPr>
          <w:ilvl w:val="0"/>
          <w:numId w:val="87"/>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F45272">
      <w:pPr>
        <w:numPr>
          <w:ilvl w:val="1"/>
          <w:numId w:val="87"/>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F45272">
      <w:pPr>
        <w:numPr>
          <w:ilvl w:val="1"/>
          <w:numId w:val="87"/>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rsidP="00F45272">
      <w:pPr>
        <w:numPr>
          <w:ilvl w:val="1"/>
          <w:numId w:val="87"/>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rsidP="00F45272">
      <w:pPr>
        <w:numPr>
          <w:ilvl w:val="1"/>
          <w:numId w:val="87"/>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F45272">
      <w:pPr>
        <w:numPr>
          <w:ilvl w:val="1"/>
          <w:numId w:val="87"/>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F45272">
      <w:pPr>
        <w:numPr>
          <w:ilvl w:val="1"/>
          <w:numId w:val="87"/>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F45272">
      <w:pPr>
        <w:numPr>
          <w:ilvl w:val="1"/>
          <w:numId w:val="87"/>
        </w:numPr>
        <w:spacing w:before="120" w:line="312" w:lineRule="auto"/>
        <w:contextualSpacing/>
        <w:jc w:val="both"/>
        <w:rPr>
          <w:bCs/>
          <w:color w:val="000000"/>
          <w:sz w:val="24"/>
          <w:szCs w:val="24"/>
        </w:rPr>
      </w:pPr>
      <w:r>
        <w:rPr>
          <w:bCs/>
          <w:color w:val="000000"/>
          <w:sz w:val="24"/>
          <w:szCs w:val="24"/>
        </w:rPr>
        <w:lastRenderedPageBreak/>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rsidP="00F45272">
      <w:pPr>
        <w:numPr>
          <w:ilvl w:val="1"/>
          <w:numId w:val="87"/>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F45272">
      <w:pPr>
        <w:numPr>
          <w:ilvl w:val="0"/>
          <w:numId w:val="87"/>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F45272">
      <w:pPr>
        <w:numPr>
          <w:ilvl w:val="0"/>
          <w:numId w:val="87"/>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F45272">
      <w:pPr>
        <w:numPr>
          <w:ilvl w:val="1"/>
          <w:numId w:val="87"/>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7777777" w:rsidR="000A4BF6" w:rsidRPr="000A4BF6" w:rsidRDefault="001645A1" w:rsidP="00F45272">
      <w:pPr>
        <w:numPr>
          <w:ilvl w:val="0"/>
          <w:numId w:val="87"/>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04839FE4" w14:textId="61EBBB49" w:rsidR="00975A17" w:rsidRPr="008F65AD" w:rsidRDefault="00975A17" w:rsidP="00F45272">
      <w:pPr>
        <w:numPr>
          <w:ilvl w:val="0"/>
          <w:numId w:val="87"/>
        </w:numPr>
        <w:spacing w:before="120" w:line="312" w:lineRule="auto"/>
        <w:contextualSpacing/>
        <w:jc w:val="both"/>
        <w:rPr>
          <w:bCs/>
          <w:sz w:val="24"/>
          <w:szCs w:val="24"/>
        </w:rPr>
      </w:pPr>
      <w:r w:rsidRPr="000A4BF6">
        <w:rPr>
          <w:b/>
          <w:sz w:val="24"/>
          <w:szCs w:val="24"/>
        </w:rPr>
        <w:t>Sposób wyliczenia cen jednostkowych i wartości zamówienia</w:t>
      </w:r>
      <w:r w:rsidR="00341F17">
        <w:rPr>
          <w:b/>
          <w:sz w:val="24"/>
          <w:szCs w:val="24"/>
        </w:rPr>
        <w:t xml:space="preserve"> </w:t>
      </w:r>
      <w:r w:rsidRPr="000A4BF6">
        <w:rPr>
          <w:b/>
          <w:sz w:val="24"/>
          <w:szCs w:val="24"/>
        </w:rPr>
        <w:t xml:space="preserve"> </w:t>
      </w:r>
      <w:r w:rsidRPr="008F65AD">
        <w:rPr>
          <w:b/>
          <w:sz w:val="24"/>
          <w:szCs w:val="24"/>
        </w:rPr>
        <w:t xml:space="preserve">– </w:t>
      </w:r>
      <w:r w:rsidR="00341F17" w:rsidRPr="008F65AD">
        <w:rPr>
          <w:b/>
          <w:sz w:val="24"/>
          <w:szCs w:val="24"/>
        </w:rPr>
        <w:t>nie</w:t>
      </w:r>
      <w:r w:rsidRPr="008F65AD">
        <w:rPr>
          <w:b/>
          <w:sz w:val="24"/>
          <w:szCs w:val="24"/>
        </w:rPr>
        <w:t xml:space="preserve"> dotyczy</w:t>
      </w:r>
      <w:r w:rsidR="00341F17" w:rsidRPr="008F65AD">
        <w:rPr>
          <w:b/>
          <w:sz w:val="24"/>
          <w:szCs w:val="24"/>
        </w:rPr>
        <w:t>.</w:t>
      </w:r>
    </w:p>
    <w:p w14:paraId="2FA98D9D" w14:textId="2B7CD6BB" w:rsidR="00975A17" w:rsidRPr="002768F5" w:rsidRDefault="00826B1F" w:rsidP="00341F17">
      <w:pPr>
        <w:pStyle w:val="bullet"/>
        <w:tabs>
          <w:tab w:val="num" w:pos="426"/>
        </w:tabs>
        <w:spacing w:before="120" w:after="0" w:line="312" w:lineRule="auto"/>
        <w:ind w:left="426" w:hanging="426"/>
        <w:jc w:val="both"/>
        <w:rPr>
          <w:bCs/>
          <w:color w:val="0070C0"/>
        </w:rPr>
      </w:pPr>
      <w:r>
        <w:tab/>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33021706"/>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6"/>
      <w:bookmarkEnd w:id="67"/>
      <w:bookmarkEnd w:id="68"/>
      <w:r w:rsidRPr="00057162">
        <w:rPr>
          <w:rFonts w:ascii="Times New Roman" w:hAnsi="Times New Roman" w:cs="Times New Roman"/>
          <w:color w:val="auto"/>
          <w:sz w:val="24"/>
          <w:szCs w:val="24"/>
        </w:rPr>
        <w:t xml:space="preserve"> </w:t>
      </w:r>
    </w:p>
    <w:p w14:paraId="2A1D3534" w14:textId="77777777" w:rsidR="00975A17" w:rsidRPr="008D3149" w:rsidRDefault="00975A17" w:rsidP="00F45272">
      <w:pPr>
        <w:pStyle w:val="Akapitzlist"/>
        <w:numPr>
          <w:ilvl w:val="0"/>
          <w:numId w:val="16"/>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rsidP="00F45272">
      <w:pPr>
        <w:pStyle w:val="Ustp"/>
        <w:keepLines w:val="0"/>
        <w:numPr>
          <w:ilvl w:val="0"/>
          <w:numId w:val="16"/>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2BE82170" w14:textId="77777777" w:rsidR="00975A17" w:rsidRPr="00452863"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33021707"/>
      <w:r w:rsidRPr="00452863">
        <w:rPr>
          <w:rFonts w:ascii="Times New Roman" w:hAnsi="Times New Roman" w:cs="Times New Roman"/>
          <w:color w:val="auto"/>
          <w:sz w:val="24"/>
          <w:szCs w:val="24"/>
        </w:rPr>
        <w:t>Część XIX. Zabezpieczenie należytego wykonania umowy</w:t>
      </w:r>
      <w:bookmarkEnd w:id="69"/>
      <w:bookmarkEnd w:id="70"/>
      <w:bookmarkEnd w:id="71"/>
    </w:p>
    <w:p w14:paraId="580649DA" w14:textId="77777777" w:rsidR="00975A17" w:rsidRPr="00057162" w:rsidRDefault="00975A17" w:rsidP="00F45272">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nie wymaga wniesienia zabezpieczenia należytego wykonania umowy.</w:t>
      </w:r>
    </w:p>
    <w:p w14:paraId="398ADBD2" w14:textId="2ED37B4A" w:rsidR="00975A17" w:rsidRPr="004F0E82" w:rsidRDefault="00975A17" w:rsidP="00D36B3C">
      <w:pPr>
        <w:pStyle w:val="Akapitzlist"/>
        <w:spacing w:before="120" w:line="312" w:lineRule="auto"/>
        <w:ind w:left="340" w:hanging="340"/>
        <w:jc w:val="both"/>
        <w:rPr>
          <w:color w:val="FF0000"/>
        </w:rPr>
      </w:pP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33021708"/>
      <w:r w:rsidRPr="00057162">
        <w:rPr>
          <w:rFonts w:ascii="Times New Roman" w:hAnsi="Times New Roman" w:cs="Times New Roman"/>
          <w:color w:val="auto"/>
          <w:sz w:val="24"/>
          <w:szCs w:val="24"/>
        </w:rPr>
        <w:lastRenderedPageBreak/>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14:paraId="236313CD" w14:textId="77777777" w:rsidR="00975A17" w:rsidRPr="006005EB" w:rsidRDefault="00975A17" w:rsidP="00F45272">
      <w:pPr>
        <w:pStyle w:val="Akapitzlist"/>
        <w:numPr>
          <w:ilvl w:val="0"/>
          <w:numId w:val="14"/>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F45272">
      <w:pPr>
        <w:pStyle w:val="Akapitzlist"/>
        <w:numPr>
          <w:ilvl w:val="0"/>
          <w:numId w:val="14"/>
        </w:numPr>
        <w:spacing w:before="120" w:line="312" w:lineRule="auto"/>
        <w:ind w:left="284" w:hanging="284"/>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33021709"/>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6"/>
      <w:bookmarkEnd w:id="77"/>
      <w:bookmarkEnd w:id="78"/>
    </w:p>
    <w:p w14:paraId="2182EE68" w14:textId="77777777" w:rsidR="00975A17" w:rsidRDefault="00975A17" w:rsidP="00F45272">
      <w:pPr>
        <w:pStyle w:val="Akapitzlist"/>
        <w:numPr>
          <w:ilvl w:val="6"/>
          <w:numId w:val="15"/>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rsidP="00F45272">
      <w:pPr>
        <w:pStyle w:val="Akapitzlist"/>
        <w:numPr>
          <w:ilvl w:val="1"/>
          <w:numId w:val="33"/>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77777777" w:rsidR="00975A17" w:rsidRPr="002768F5" w:rsidRDefault="001661C4" w:rsidP="00F45272">
      <w:pPr>
        <w:pStyle w:val="Akapitzlist"/>
        <w:numPr>
          <w:ilvl w:val="1"/>
          <w:numId w:val="33"/>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14CF581A" w14:textId="77777777" w:rsidR="00975A17" w:rsidRPr="002768F5" w:rsidRDefault="00975A17" w:rsidP="00F45272">
      <w:pPr>
        <w:pStyle w:val="Akapitzlist"/>
        <w:numPr>
          <w:ilvl w:val="0"/>
          <w:numId w:val="34"/>
        </w:numPr>
        <w:spacing w:before="120" w:line="312" w:lineRule="auto"/>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rsidP="00F45272">
      <w:pPr>
        <w:pStyle w:val="Akapitzlist"/>
        <w:numPr>
          <w:ilvl w:val="0"/>
          <w:numId w:val="34"/>
        </w:numPr>
        <w:spacing w:before="120" w:line="312" w:lineRule="auto"/>
        <w:ind w:left="284" w:hanging="284"/>
        <w:jc w:val="both"/>
      </w:pPr>
      <w:bookmarkStart w:id="79"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rsidP="00F45272">
      <w:pPr>
        <w:pStyle w:val="Akapitzlist"/>
        <w:numPr>
          <w:ilvl w:val="0"/>
          <w:numId w:val="34"/>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rsidP="00F45272">
      <w:pPr>
        <w:pStyle w:val="Akapitzlist"/>
        <w:numPr>
          <w:ilvl w:val="0"/>
          <w:numId w:val="34"/>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9"/>
    </w:p>
    <w:p w14:paraId="07CFB23E" w14:textId="77777777" w:rsidR="000004FD" w:rsidRPr="000004FD" w:rsidRDefault="00975A17" w:rsidP="00F45272">
      <w:pPr>
        <w:pStyle w:val="Akapitzlist"/>
        <w:numPr>
          <w:ilvl w:val="0"/>
          <w:numId w:val="34"/>
        </w:numPr>
        <w:spacing w:before="120" w:line="312" w:lineRule="auto"/>
        <w:ind w:left="284" w:hanging="284"/>
        <w:jc w:val="both"/>
      </w:pPr>
      <w:r w:rsidRPr="00B535EA">
        <w:t xml:space="preserve">Wskazane powyżej załączniki są dostępne pod adresem: </w:t>
      </w:r>
      <w:r w:rsidR="00483762" w:rsidRPr="00B535EA">
        <w:br/>
      </w:r>
      <w:hyperlink r:id="rId8" w:history="1">
        <w:r w:rsidRPr="00B535EA">
          <w:rPr>
            <w:rStyle w:val="Hipercze"/>
          </w:rPr>
          <w:t>https://www.pgg.pl/strefa-korporacyjna/dostawcy/profil-nabywcy/cennik-uslug-pgg</w:t>
        </w:r>
      </w:hyperlink>
    </w:p>
    <w:p w14:paraId="45F5A946" w14:textId="785D8544" w:rsidR="00B535EA" w:rsidRPr="000B0300" w:rsidRDefault="00B535EA" w:rsidP="00F45272">
      <w:pPr>
        <w:pStyle w:val="Akapitzlist"/>
        <w:numPr>
          <w:ilvl w:val="0"/>
          <w:numId w:val="34"/>
        </w:numPr>
        <w:spacing w:before="120" w:line="312" w:lineRule="auto"/>
        <w:ind w:left="284" w:hanging="284"/>
        <w:jc w:val="both"/>
      </w:pPr>
      <w:r w:rsidRPr="000B0300">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B6A7D04" w14:textId="0856EC23"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33021710"/>
      <w:r w:rsidRPr="00057162">
        <w:rPr>
          <w:rFonts w:ascii="Times New Roman" w:hAnsi="Times New Roman" w:cs="Times New Roman"/>
          <w:color w:val="auto"/>
          <w:sz w:val="24"/>
          <w:szCs w:val="24"/>
        </w:rPr>
        <w:lastRenderedPageBreak/>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0"/>
      <w:bookmarkEnd w:id="81"/>
      <w:bookmarkEnd w:id="82"/>
      <w:r>
        <w:rPr>
          <w:rFonts w:ascii="Times New Roman" w:hAnsi="Times New Roman" w:cs="Times New Roman"/>
          <w:color w:val="auto"/>
          <w:sz w:val="24"/>
          <w:szCs w:val="24"/>
        </w:rPr>
        <w:t xml:space="preserve"> </w:t>
      </w:r>
    </w:p>
    <w:p w14:paraId="4F4AD732" w14:textId="0597C2EA"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8F65AD">
        <w:rPr>
          <w:sz w:val="24"/>
          <w:szCs w:val="24"/>
        </w:rPr>
        <w:t xml:space="preserve">Wykonawcom przysługują </w:t>
      </w:r>
      <w:r w:rsidRPr="006A01E6">
        <w:rPr>
          <w:sz w:val="24"/>
          <w:szCs w:val="24"/>
        </w:rPr>
        <w:t>środki 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33021711"/>
      <w:r w:rsidRPr="00057162">
        <w:rPr>
          <w:rFonts w:ascii="Times New Roman" w:hAnsi="Times New Roman" w:cs="Times New Roman"/>
          <w:color w:val="auto"/>
          <w:sz w:val="24"/>
          <w:szCs w:val="24"/>
        </w:rPr>
        <w:t>Wykaz załączników</w:t>
      </w:r>
      <w:bookmarkEnd w:id="83"/>
      <w:bookmarkEnd w:id="84"/>
      <w:bookmarkEnd w:id="85"/>
    </w:p>
    <w:p w14:paraId="647FC232" w14:textId="77777777" w:rsidR="00975A17" w:rsidRDefault="00975A17" w:rsidP="00975A17">
      <w:pPr>
        <w:tabs>
          <w:tab w:val="left" w:pos="1560"/>
          <w:tab w:val="left" w:pos="1843"/>
        </w:tabs>
        <w:spacing w:line="276" w:lineRule="auto"/>
        <w:jc w:val="both"/>
        <w:rPr>
          <w:b/>
          <w:bCs/>
          <w:sz w:val="22"/>
          <w:szCs w:val="22"/>
        </w:rPr>
      </w:pPr>
      <w:bookmarkStart w:id="86"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65AD2EBB" w14:textId="72C5C7B5" w:rsidR="008F65AD" w:rsidRDefault="008F65AD" w:rsidP="00975A17">
      <w:pPr>
        <w:tabs>
          <w:tab w:val="left" w:pos="1560"/>
          <w:tab w:val="left" w:pos="1843"/>
        </w:tabs>
        <w:spacing w:line="276" w:lineRule="auto"/>
        <w:jc w:val="both"/>
        <w:rPr>
          <w:bCs/>
          <w:sz w:val="22"/>
          <w:szCs w:val="22"/>
        </w:rPr>
      </w:pPr>
      <w:r>
        <w:rPr>
          <w:bCs/>
          <w:sz w:val="22"/>
          <w:szCs w:val="22"/>
        </w:rPr>
        <w:t>Załącznik nr 1</w:t>
      </w:r>
      <w:r w:rsidR="00AE2B7E">
        <w:rPr>
          <w:bCs/>
          <w:sz w:val="22"/>
          <w:szCs w:val="22"/>
        </w:rPr>
        <w:t>a</w:t>
      </w:r>
      <w:r>
        <w:rPr>
          <w:bCs/>
          <w:sz w:val="22"/>
          <w:szCs w:val="22"/>
        </w:rPr>
        <w:t xml:space="preserve">   –   Program funkcjonalno-użytkowy</w:t>
      </w:r>
    </w:p>
    <w:p w14:paraId="4A4134CD" w14:textId="77777777" w:rsidR="00975A17" w:rsidRPr="00E32BAD" w:rsidRDefault="00975A17" w:rsidP="00975A17">
      <w:pPr>
        <w:tabs>
          <w:tab w:val="left" w:pos="1560"/>
          <w:tab w:val="left" w:pos="1843"/>
        </w:tabs>
        <w:spacing w:line="276" w:lineRule="auto"/>
        <w:jc w:val="both"/>
        <w:rPr>
          <w:sz w:val="22"/>
          <w:szCs w:val="22"/>
        </w:rPr>
      </w:pPr>
      <w:bookmarkStart w:id="87"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7"/>
    <w:p w14:paraId="02678BB5" w14:textId="77777777" w:rsidR="00975A17"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77777777"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6E4B7644" w14:textId="57B84C7F" w:rsidR="00D64ABC" w:rsidRPr="00D64ABC" w:rsidRDefault="00D64ABC" w:rsidP="00D64ABC">
      <w:pPr>
        <w:tabs>
          <w:tab w:val="left" w:pos="1560"/>
          <w:tab w:val="left" w:pos="1843"/>
        </w:tabs>
        <w:spacing w:line="276" w:lineRule="auto"/>
        <w:jc w:val="both"/>
        <w:rPr>
          <w:sz w:val="22"/>
          <w:szCs w:val="22"/>
        </w:rPr>
      </w:pPr>
      <w:r w:rsidRPr="00D64ABC">
        <w:rPr>
          <w:sz w:val="22"/>
          <w:szCs w:val="22"/>
        </w:rPr>
        <w:t>Załącznik nr 3.1</w:t>
      </w:r>
      <w:r w:rsidRPr="00D64ABC">
        <w:rPr>
          <w:sz w:val="22"/>
          <w:szCs w:val="22"/>
        </w:rPr>
        <w:tab/>
        <w:t>–</w:t>
      </w:r>
      <w:r w:rsidRPr="00D64ABC">
        <w:rPr>
          <w:sz w:val="22"/>
          <w:szCs w:val="22"/>
        </w:rPr>
        <w:tab/>
        <w:t>Protokół z przeprowadzonej wizji lokalnej</w:t>
      </w:r>
      <w:r>
        <w:rPr>
          <w:sz w:val="22"/>
          <w:szCs w:val="22"/>
        </w:rPr>
        <w:t xml:space="preserve"> </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36B494F0"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r>
        <w:rPr>
          <w:bCs/>
          <w:sz w:val="22"/>
          <w:szCs w:val="22"/>
        </w:rPr>
        <w:t xml:space="preserve"> </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312F543E" w14:textId="77777777" w:rsidR="00975A17" w:rsidRDefault="00975A17" w:rsidP="00975A17">
      <w:pPr>
        <w:spacing w:line="312" w:lineRule="auto"/>
        <w:rPr>
          <w:b/>
          <w:bCs/>
          <w:sz w:val="28"/>
          <w:szCs w:val="28"/>
        </w:rPr>
      </w:pPr>
      <w:bookmarkStart w:id="89" w:name="_Toc67292090"/>
      <w:bookmarkStart w:id="90" w:name="_Hlk67822110"/>
      <w:bookmarkEnd w:id="86"/>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9"/>
      <w:r w:rsidRPr="000D7BDE">
        <w:rPr>
          <w:b/>
          <w:bCs/>
          <w:color w:val="365F91" w:themeColor="accent1" w:themeShade="BF"/>
          <w:sz w:val="28"/>
          <w:szCs w:val="28"/>
        </w:rPr>
        <w:t xml:space="preserve"> (SOPZ)</w:t>
      </w:r>
      <w:bookmarkEnd w:id="90"/>
    </w:p>
    <w:p w14:paraId="75D33327" w14:textId="77777777" w:rsidR="00975A17" w:rsidRPr="00452185" w:rsidRDefault="00975A17" w:rsidP="00975A17">
      <w:pPr>
        <w:spacing w:line="312" w:lineRule="auto"/>
        <w:rPr>
          <w:b/>
          <w:bCs/>
          <w:sz w:val="28"/>
          <w:szCs w:val="28"/>
        </w:rPr>
      </w:pPr>
    </w:p>
    <w:p w14:paraId="425E612B" w14:textId="77777777" w:rsidR="00975A17" w:rsidRPr="009C071E" w:rsidRDefault="00975A17" w:rsidP="00F45272">
      <w:pPr>
        <w:pStyle w:val="Akapitzlist"/>
        <w:numPr>
          <w:ilvl w:val="0"/>
          <w:numId w:val="30"/>
        </w:numPr>
        <w:ind w:left="567"/>
        <w:jc w:val="both"/>
        <w:rPr>
          <w:b/>
          <w:bCs/>
        </w:rPr>
      </w:pPr>
      <w:bookmarkStart w:id="91" w:name="_Toc67292091"/>
      <w:bookmarkStart w:id="92" w:name="_Hlk67822129"/>
      <w:r w:rsidRPr="009C071E">
        <w:rPr>
          <w:b/>
          <w:bCs/>
        </w:rPr>
        <w:t>Przedmiot zamówienia:</w:t>
      </w:r>
      <w:bookmarkEnd w:id="91"/>
    </w:p>
    <w:bookmarkEnd w:id="92"/>
    <w:p w14:paraId="4C80B97E" w14:textId="4ABECE59" w:rsidR="00742F38" w:rsidRPr="009C071E" w:rsidRDefault="00742F38" w:rsidP="00742F38">
      <w:pPr>
        <w:ind w:left="567"/>
        <w:jc w:val="both"/>
        <w:rPr>
          <w:rFonts w:eastAsiaTheme="minorHAnsi"/>
          <w:b/>
          <w:bCs/>
          <w:sz w:val="24"/>
          <w:szCs w:val="24"/>
        </w:rPr>
      </w:pPr>
      <w:r w:rsidRPr="009C071E">
        <w:rPr>
          <w:rFonts w:eastAsiaTheme="minorHAnsi"/>
          <w:b/>
          <w:bCs/>
          <w:sz w:val="24"/>
          <w:szCs w:val="24"/>
        </w:rPr>
        <w:t>„Wykonanie rozbiórki obiektów ZPMW w PGG S.A. Oddział KWK ROW Ruch Rydułtowy, w podziale na 3 zadania:</w:t>
      </w:r>
    </w:p>
    <w:p w14:paraId="0158F3A7" w14:textId="7F0AC735" w:rsidR="00742F38" w:rsidRPr="009C071E" w:rsidRDefault="00742F38" w:rsidP="00742F38">
      <w:pPr>
        <w:ind w:left="567"/>
        <w:jc w:val="both"/>
        <w:rPr>
          <w:rFonts w:eastAsiaTheme="minorHAnsi"/>
          <w:b/>
          <w:bCs/>
          <w:sz w:val="24"/>
          <w:szCs w:val="24"/>
        </w:rPr>
      </w:pPr>
      <w:r w:rsidRPr="009C071E">
        <w:rPr>
          <w:rFonts w:eastAsiaTheme="minorHAnsi"/>
          <w:b/>
          <w:bCs/>
          <w:sz w:val="24"/>
          <w:szCs w:val="24"/>
        </w:rPr>
        <w:t>Zadanie nr 1 - „Rozbiórka suszarni dla koncentratów flotacyjnych wraz z obiektami                                            i urządzeniami towarzyszącymi”;</w:t>
      </w:r>
    </w:p>
    <w:p w14:paraId="4C87F36E" w14:textId="77777777" w:rsidR="00742F38" w:rsidRPr="009C071E" w:rsidRDefault="00742F38" w:rsidP="00742F38">
      <w:pPr>
        <w:ind w:left="567"/>
        <w:jc w:val="both"/>
        <w:rPr>
          <w:rFonts w:eastAsiaTheme="minorHAnsi"/>
          <w:b/>
          <w:bCs/>
          <w:sz w:val="24"/>
          <w:szCs w:val="24"/>
        </w:rPr>
      </w:pPr>
      <w:r w:rsidRPr="009C071E">
        <w:rPr>
          <w:rFonts w:eastAsiaTheme="minorHAnsi"/>
          <w:b/>
          <w:bCs/>
          <w:sz w:val="24"/>
          <w:szCs w:val="24"/>
        </w:rPr>
        <w:t>Zadanie nr 2 - „Rozbiórka budynku orzecha z pomostami, z kontenerem  dla obsługi sprzedaży węgla”;</w:t>
      </w:r>
    </w:p>
    <w:p w14:paraId="77D45EB5" w14:textId="6CABA147" w:rsidR="00975A17" w:rsidRPr="009C071E" w:rsidRDefault="00742F38" w:rsidP="00742F38">
      <w:pPr>
        <w:ind w:left="567"/>
        <w:jc w:val="both"/>
        <w:rPr>
          <w:rFonts w:eastAsiaTheme="minorHAnsi"/>
          <w:b/>
          <w:bCs/>
          <w:sz w:val="24"/>
          <w:szCs w:val="24"/>
        </w:rPr>
      </w:pPr>
      <w:r w:rsidRPr="009C071E">
        <w:rPr>
          <w:rFonts w:eastAsiaTheme="minorHAnsi"/>
          <w:b/>
          <w:bCs/>
          <w:sz w:val="24"/>
          <w:szCs w:val="24"/>
        </w:rPr>
        <w:t xml:space="preserve">Zadanie nr 3 - „Rozbiórka odmulnika </w:t>
      </w:r>
      <w:proofErr w:type="spellStart"/>
      <w:r w:rsidRPr="009C071E">
        <w:rPr>
          <w:rFonts w:eastAsiaTheme="minorHAnsi"/>
          <w:b/>
          <w:bCs/>
          <w:sz w:val="24"/>
          <w:szCs w:val="24"/>
        </w:rPr>
        <w:t>Dorra</w:t>
      </w:r>
      <w:proofErr w:type="spellEnd"/>
      <w:r w:rsidRPr="009C071E">
        <w:rPr>
          <w:rFonts w:eastAsiaTheme="minorHAnsi"/>
          <w:b/>
          <w:bCs/>
          <w:sz w:val="24"/>
          <w:szCs w:val="24"/>
        </w:rPr>
        <w:t xml:space="preserve"> nr 510 z pompownią”.</w:t>
      </w:r>
    </w:p>
    <w:p w14:paraId="18133C6E" w14:textId="77777777" w:rsidR="00742F38" w:rsidRPr="009C071E" w:rsidRDefault="00742F38" w:rsidP="00742F38">
      <w:pPr>
        <w:ind w:left="567"/>
        <w:jc w:val="both"/>
        <w:rPr>
          <w:sz w:val="24"/>
          <w:szCs w:val="24"/>
        </w:rPr>
      </w:pPr>
    </w:p>
    <w:p w14:paraId="29423F37" w14:textId="77777777" w:rsidR="00975A17" w:rsidRPr="009C071E" w:rsidRDefault="00975A17" w:rsidP="00F45272">
      <w:pPr>
        <w:pStyle w:val="Akapitzlist"/>
        <w:numPr>
          <w:ilvl w:val="0"/>
          <w:numId w:val="30"/>
        </w:numPr>
        <w:ind w:left="567" w:hanging="141"/>
        <w:jc w:val="both"/>
        <w:rPr>
          <w:b/>
          <w:bCs/>
        </w:rPr>
      </w:pPr>
      <w:bookmarkStart w:id="93" w:name="_Toc67292092"/>
      <w:bookmarkStart w:id="94" w:name="_Hlk67822197"/>
      <w:r w:rsidRPr="009C071E">
        <w:rPr>
          <w:b/>
          <w:bCs/>
        </w:rPr>
        <w:t>Lokalizacja:</w:t>
      </w:r>
    </w:p>
    <w:p w14:paraId="6D7FE563" w14:textId="4578C0CE" w:rsidR="00975A17" w:rsidRDefault="009C071E" w:rsidP="00166427">
      <w:pPr>
        <w:pStyle w:val="Akapitzlist"/>
        <w:ind w:left="567"/>
        <w:jc w:val="both"/>
        <w:rPr>
          <w:rFonts w:eastAsiaTheme="minorHAnsi"/>
        </w:rPr>
      </w:pPr>
      <w:r w:rsidRPr="009C071E">
        <w:rPr>
          <w:rFonts w:eastAsiaTheme="minorHAnsi"/>
        </w:rPr>
        <w:t xml:space="preserve">KWK ROW Ruch Rydułtowy, ul. Leona 2, </w:t>
      </w:r>
      <w:r w:rsidR="00882C06">
        <w:rPr>
          <w:rFonts w:eastAsiaTheme="minorHAnsi"/>
        </w:rPr>
        <w:t>44-280 Rydułtowy</w:t>
      </w:r>
    </w:p>
    <w:p w14:paraId="66243655" w14:textId="7D8205E7" w:rsidR="00882C06" w:rsidRDefault="00882C06" w:rsidP="00166427">
      <w:pPr>
        <w:pStyle w:val="Akapitzlist"/>
        <w:ind w:left="567"/>
        <w:jc w:val="both"/>
        <w:rPr>
          <w:rFonts w:eastAsiaTheme="minorHAnsi"/>
        </w:rPr>
      </w:pPr>
      <w:r>
        <w:rPr>
          <w:rFonts w:eastAsiaTheme="minorHAnsi"/>
        </w:rPr>
        <w:t>Dokładn</w:t>
      </w:r>
      <w:r w:rsidR="004B6536">
        <w:rPr>
          <w:rFonts w:eastAsiaTheme="minorHAnsi"/>
        </w:rPr>
        <w:t>ą</w:t>
      </w:r>
      <w:r>
        <w:rPr>
          <w:rFonts w:eastAsiaTheme="minorHAnsi"/>
        </w:rPr>
        <w:t xml:space="preserve"> lokalizację określa mapa sytuacyjno-wysokościowa:</w:t>
      </w:r>
    </w:p>
    <w:p w14:paraId="2DD1A638" w14:textId="77777777" w:rsidR="00882C06" w:rsidRDefault="00882C06" w:rsidP="00166427">
      <w:pPr>
        <w:pStyle w:val="Akapitzlist"/>
        <w:ind w:left="567"/>
        <w:jc w:val="both"/>
        <w:rPr>
          <w:rFonts w:eastAsiaTheme="minorHAnsi"/>
        </w:rPr>
      </w:pPr>
    </w:p>
    <w:p w14:paraId="3074236D" w14:textId="0715C55D" w:rsidR="00882C06" w:rsidRDefault="00882C06" w:rsidP="00166427">
      <w:pPr>
        <w:pStyle w:val="Akapitzlist"/>
        <w:ind w:left="567"/>
        <w:jc w:val="both"/>
        <w:rPr>
          <w:rFonts w:eastAsiaTheme="minorHAnsi"/>
        </w:rPr>
      </w:pPr>
      <w:r w:rsidRPr="00882C06">
        <w:rPr>
          <w:rFonts w:eastAsiaTheme="minorHAnsi"/>
          <w:noProof/>
        </w:rPr>
        <w:drawing>
          <wp:inline distT="0" distB="0" distL="0" distR="0" wp14:anchorId="69413BC0" wp14:editId="069E3315">
            <wp:extent cx="3991532" cy="5706271"/>
            <wp:effectExtent l="0" t="0" r="9525" b="8890"/>
            <wp:docPr id="8664844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84408" name=""/>
                    <pic:cNvPicPr/>
                  </pic:nvPicPr>
                  <pic:blipFill>
                    <a:blip r:embed="rId9"/>
                    <a:stretch>
                      <a:fillRect/>
                    </a:stretch>
                  </pic:blipFill>
                  <pic:spPr>
                    <a:xfrm>
                      <a:off x="0" y="0"/>
                      <a:ext cx="3991532" cy="5706271"/>
                    </a:xfrm>
                    <a:prstGeom prst="rect">
                      <a:avLst/>
                    </a:prstGeom>
                  </pic:spPr>
                </pic:pic>
              </a:graphicData>
            </a:graphic>
          </wp:inline>
        </w:drawing>
      </w:r>
    </w:p>
    <w:p w14:paraId="2C7C4D9B" w14:textId="77777777" w:rsidR="00882C06" w:rsidRDefault="00882C06" w:rsidP="00166427">
      <w:pPr>
        <w:pStyle w:val="Akapitzlist"/>
        <w:ind w:left="567"/>
        <w:jc w:val="both"/>
        <w:rPr>
          <w:rFonts w:eastAsiaTheme="minorHAnsi"/>
        </w:rPr>
      </w:pPr>
    </w:p>
    <w:p w14:paraId="6D282A01" w14:textId="77777777" w:rsidR="00882C06" w:rsidRPr="009C071E" w:rsidRDefault="00882C06" w:rsidP="00166427">
      <w:pPr>
        <w:pStyle w:val="Akapitzlist"/>
        <w:ind w:left="567"/>
        <w:jc w:val="both"/>
        <w:rPr>
          <w:rFonts w:eastAsiaTheme="minorHAnsi"/>
        </w:rPr>
      </w:pPr>
    </w:p>
    <w:p w14:paraId="5E9000F2" w14:textId="77777777" w:rsidR="00975A17" w:rsidRPr="009C071E" w:rsidRDefault="00975A17" w:rsidP="00166427">
      <w:pPr>
        <w:pStyle w:val="Akapitzlist"/>
        <w:ind w:left="567"/>
        <w:rPr>
          <w:rFonts w:eastAsiaTheme="minorHAnsi"/>
          <w:b/>
          <w:bCs/>
        </w:rPr>
      </w:pPr>
    </w:p>
    <w:p w14:paraId="55813907" w14:textId="77777777" w:rsidR="00975A17" w:rsidRPr="009C071E" w:rsidRDefault="00975A17" w:rsidP="00F45272">
      <w:pPr>
        <w:pStyle w:val="Akapitzlist"/>
        <w:numPr>
          <w:ilvl w:val="0"/>
          <w:numId w:val="30"/>
        </w:numPr>
        <w:ind w:left="567"/>
        <w:jc w:val="both"/>
        <w:rPr>
          <w:rFonts w:eastAsiaTheme="minorHAnsi"/>
          <w:b/>
          <w:bCs/>
        </w:rPr>
      </w:pPr>
      <w:r w:rsidRPr="009C071E">
        <w:rPr>
          <w:rFonts w:eastAsiaTheme="minorHAnsi"/>
          <w:b/>
          <w:bCs/>
        </w:rPr>
        <w:t>Termin realizacji zamówienia:</w:t>
      </w:r>
      <w:bookmarkEnd w:id="93"/>
    </w:p>
    <w:p w14:paraId="597597B6" w14:textId="77777777" w:rsidR="00975A17" w:rsidRPr="009C071E" w:rsidRDefault="00975A17" w:rsidP="00166427">
      <w:pPr>
        <w:pStyle w:val="Akapitzlist"/>
        <w:ind w:left="567"/>
        <w:jc w:val="both"/>
        <w:rPr>
          <w:rFonts w:eastAsiaTheme="minorHAnsi"/>
        </w:rPr>
      </w:pPr>
      <w:r w:rsidRPr="009C071E">
        <w:rPr>
          <w:rFonts w:eastAsiaTheme="minorHAnsi"/>
        </w:rPr>
        <w:t>określony w Załączniku nr 5 do SWZ – Istotne postanowienia umowy w §5.</w:t>
      </w:r>
    </w:p>
    <w:p w14:paraId="0F49F69D" w14:textId="77777777" w:rsidR="00975A17" w:rsidRPr="009C071E" w:rsidRDefault="00975A17" w:rsidP="00166427">
      <w:pPr>
        <w:ind w:left="567"/>
        <w:jc w:val="both"/>
        <w:rPr>
          <w:b/>
          <w:bCs/>
          <w:sz w:val="24"/>
          <w:szCs w:val="24"/>
        </w:rPr>
      </w:pPr>
      <w:bookmarkStart w:id="95" w:name="_Toc67292093"/>
      <w:bookmarkStart w:id="96" w:name="_Hlk67822291"/>
      <w:bookmarkEnd w:id="94"/>
    </w:p>
    <w:p w14:paraId="2386A22E" w14:textId="77777777" w:rsidR="00975A17" w:rsidRPr="009C071E" w:rsidRDefault="00975A17" w:rsidP="00F45272">
      <w:pPr>
        <w:pStyle w:val="Akapitzlist"/>
        <w:numPr>
          <w:ilvl w:val="0"/>
          <w:numId w:val="30"/>
        </w:numPr>
        <w:ind w:left="567"/>
        <w:jc w:val="both"/>
        <w:rPr>
          <w:b/>
          <w:bCs/>
        </w:rPr>
      </w:pPr>
      <w:r w:rsidRPr="009C071E">
        <w:rPr>
          <w:b/>
          <w:bCs/>
        </w:rPr>
        <w:t>Wymagania prawne:</w:t>
      </w:r>
      <w:bookmarkEnd w:id="95"/>
    </w:p>
    <w:p w14:paraId="7F087A93" w14:textId="77777777" w:rsidR="00975A17" w:rsidRPr="009C071E" w:rsidRDefault="00975A17" w:rsidP="00166427">
      <w:pPr>
        <w:pStyle w:val="Akapitzlist"/>
        <w:tabs>
          <w:tab w:val="left" w:pos="284"/>
          <w:tab w:val="left" w:pos="2662"/>
        </w:tabs>
        <w:suppressAutoHyphens/>
        <w:overflowPunct w:val="0"/>
        <w:autoSpaceDE w:val="0"/>
        <w:autoSpaceDN w:val="0"/>
        <w:adjustRightInd w:val="0"/>
        <w:ind w:left="567"/>
        <w:jc w:val="both"/>
      </w:pPr>
      <w:r w:rsidRPr="009C071E">
        <w:t>Przedmiot zamówienia powinien być realizowany zgodnie z obowiązującymi przepisami prawa, w szczególności:</w:t>
      </w:r>
    </w:p>
    <w:p w14:paraId="03535EA1" w14:textId="77777777" w:rsidR="00975A17" w:rsidRPr="00DB08A8" w:rsidRDefault="00975A17" w:rsidP="00166427">
      <w:pPr>
        <w:ind w:left="567"/>
        <w:jc w:val="both"/>
        <w:rPr>
          <w:rFonts w:eastAsiaTheme="minorHAnsi"/>
        </w:rPr>
      </w:pPr>
    </w:p>
    <w:p w14:paraId="49E58FD0" w14:textId="77777777" w:rsidR="009C071E" w:rsidRPr="009C071E" w:rsidRDefault="009C071E" w:rsidP="00F45272">
      <w:pPr>
        <w:numPr>
          <w:ilvl w:val="1"/>
          <w:numId w:val="98"/>
        </w:numPr>
        <w:tabs>
          <w:tab w:val="left" w:pos="284"/>
          <w:tab w:val="left" w:pos="851"/>
        </w:tabs>
        <w:suppressAutoHyphens/>
        <w:overflowPunct w:val="0"/>
        <w:autoSpaceDE w:val="0"/>
        <w:autoSpaceDN w:val="0"/>
        <w:adjustRightInd w:val="0"/>
        <w:spacing w:line="288" w:lineRule="auto"/>
        <w:ind w:left="851" w:hanging="425"/>
        <w:contextualSpacing/>
        <w:jc w:val="both"/>
        <w:rPr>
          <w:sz w:val="24"/>
          <w:szCs w:val="24"/>
          <w:lang w:eastAsia="zh-CN"/>
        </w:rPr>
      </w:pPr>
      <w:r w:rsidRPr="009C071E">
        <w:rPr>
          <w:sz w:val="24"/>
          <w:szCs w:val="24"/>
          <w:lang w:eastAsia="zh-CN"/>
        </w:rPr>
        <w:t>Ustawą z dnia 7 lipca 1994r. Prawo budowlane wraz przepisami wykonawczymi,</w:t>
      </w:r>
    </w:p>
    <w:p w14:paraId="06CB04B2" w14:textId="77777777" w:rsidR="009C071E" w:rsidRPr="009C071E" w:rsidRDefault="009C071E" w:rsidP="00F45272">
      <w:pPr>
        <w:numPr>
          <w:ilvl w:val="1"/>
          <w:numId w:val="98"/>
        </w:numPr>
        <w:tabs>
          <w:tab w:val="left" w:pos="284"/>
          <w:tab w:val="left" w:pos="851"/>
        </w:tabs>
        <w:suppressAutoHyphens/>
        <w:overflowPunct w:val="0"/>
        <w:autoSpaceDE w:val="0"/>
        <w:autoSpaceDN w:val="0"/>
        <w:adjustRightInd w:val="0"/>
        <w:spacing w:line="288" w:lineRule="auto"/>
        <w:ind w:left="851" w:hanging="425"/>
        <w:contextualSpacing/>
        <w:jc w:val="both"/>
        <w:rPr>
          <w:sz w:val="24"/>
          <w:szCs w:val="24"/>
          <w:lang w:eastAsia="zh-CN"/>
        </w:rPr>
      </w:pPr>
      <w:r w:rsidRPr="009C071E">
        <w:rPr>
          <w:sz w:val="24"/>
          <w:szCs w:val="24"/>
          <w:lang w:eastAsia="zh-CN"/>
        </w:rPr>
        <w:t>Ustawa z dnia 9 czerwca 2011r. Prawo geologiczne i górnicze wraz z obowiązującymi przepisami aktów wykonawczych do ustawy,</w:t>
      </w:r>
    </w:p>
    <w:p w14:paraId="357FC3E2" w14:textId="77777777" w:rsidR="009C071E" w:rsidRPr="009C071E" w:rsidRDefault="009C071E" w:rsidP="00F45272">
      <w:pPr>
        <w:numPr>
          <w:ilvl w:val="1"/>
          <w:numId w:val="98"/>
        </w:numPr>
        <w:tabs>
          <w:tab w:val="left" w:pos="284"/>
          <w:tab w:val="left" w:pos="851"/>
        </w:tabs>
        <w:suppressAutoHyphens/>
        <w:overflowPunct w:val="0"/>
        <w:autoSpaceDE w:val="0"/>
        <w:autoSpaceDN w:val="0"/>
        <w:adjustRightInd w:val="0"/>
        <w:spacing w:line="288" w:lineRule="auto"/>
        <w:ind w:left="851" w:hanging="425"/>
        <w:contextualSpacing/>
        <w:jc w:val="both"/>
        <w:rPr>
          <w:sz w:val="24"/>
          <w:szCs w:val="24"/>
          <w:lang w:eastAsia="zh-CN"/>
        </w:rPr>
      </w:pPr>
      <w:r w:rsidRPr="009C071E">
        <w:rPr>
          <w:sz w:val="24"/>
          <w:szCs w:val="24"/>
          <w:lang w:eastAsia="zh-CN"/>
        </w:rPr>
        <w:t>Rozporządzenie Ministra Środowiska z dnia 2 sierpnia 2016r. w sprawie kwalifikacji                      w zakresie górnictwa i ratownictwa górniczego,</w:t>
      </w:r>
    </w:p>
    <w:p w14:paraId="018A76D1" w14:textId="77777777" w:rsidR="009C071E" w:rsidRPr="009C071E" w:rsidRDefault="009C071E" w:rsidP="00F45272">
      <w:pPr>
        <w:numPr>
          <w:ilvl w:val="1"/>
          <w:numId w:val="98"/>
        </w:numPr>
        <w:tabs>
          <w:tab w:val="left" w:pos="284"/>
          <w:tab w:val="left" w:pos="851"/>
        </w:tabs>
        <w:suppressAutoHyphens/>
        <w:overflowPunct w:val="0"/>
        <w:autoSpaceDE w:val="0"/>
        <w:autoSpaceDN w:val="0"/>
        <w:adjustRightInd w:val="0"/>
        <w:spacing w:line="288" w:lineRule="auto"/>
        <w:ind w:left="851" w:hanging="425"/>
        <w:contextualSpacing/>
        <w:jc w:val="both"/>
        <w:rPr>
          <w:sz w:val="24"/>
          <w:szCs w:val="24"/>
          <w:lang w:eastAsia="zh-CN"/>
        </w:rPr>
      </w:pPr>
      <w:r w:rsidRPr="009C071E">
        <w:rPr>
          <w:sz w:val="24"/>
          <w:szCs w:val="24"/>
          <w:lang w:eastAsia="zh-CN"/>
        </w:rPr>
        <w:t>Rozporządzenie Ministra Infrastruktury z dnia 2 września 2004r. w sprawie szczegółowego zakresu i formy dokumentacji projektowej, specyfikacji technicznej wykonania i odbioru robót budowlanych oraz programu funkcjonalno-użytkowego,</w:t>
      </w:r>
    </w:p>
    <w:p w14:paraId="37FCEEDE" w14:textId="77777777" w:rsidR="009C071E" w:rsidRPr="009C071E" w:rsidRDefault="009C071E" w:rsidP="00F45272">
      <w:pPr>
        <w:numPr>
          <w:ilvl w:val="1"/>
          <w:numId w:val="98"/>
        </w:numPr>
        <w:tabs>
          <w:tab w:val="left" w:pos="284"/>
          <w:tab w:val="left" w:pos="851"/>
        </w:tabs>
        <w:suppressAutoHyphens/>
        <w:overflowPunct w:val="0"/>
        <w:autoSpaceDE w:val="0"/>
        <w:autoSpaceDN w:val="0"/>
        <w:adjustRightInd w:val="0"/>
        <w:spacing w:line="288" w:lineRule="auto"/>
        <w:ind w:left="851" w:hanging="425"/>
        <w:contextualSpacing/>
        <w:jc w:val="both"/>
        <w:rPr>
          <w:sz w:val="24"/>
          <w:szCs w:val="24"/>
          <w:lang w:eastAsia="zh-CN"/>
        </w:rPr>
      </w:pPr>
      <w:r w:rsidRPr="009C071E">
        <w:rPr>
          <w:sz w:val="24"/>
          <w:szCs w:val="24"/>
          <w:lang w:eastAsia="zh-CN"/>
        </w:rPr>
        <w:t>Rozporządzenie Ministra Transportu, Budownictwa  i Gospodarki Morskiej z dnia 25 kwietnia w sprawie szczegółowego zakresu i formy projektu budowlanego;</w:t>
      </w:r>
    </w:p>
    <w:p w14:paraId="7D64844D" w14:textId="77777777" w:rsidR="009C071E" w:rsidRPr="009C071E" w:rsidRDefault="009C071E" w:rsidP="00F45272">
      <w:pPr>
        <w:numPr>
          <w:ilvl w:val="1"/>
          <w:numId w:val="98"/>
        </w:numPr>
        <w:tabs>
          <w:tab w:val="left" w:pos="284"/>
          <w:tab w:val="left" w:pos="851"/>
        </w:tabs>
        <w:suppressAutoHyphens/>
        <w:overflowPunct w:val="0"/>
        <w:autoSpaceDE w:val="0"/>
        <w:autoSpaceDN w:val="0"/>
        <w:adjustRightInd w:val="0"/>
        <w:spacing w:line="288" w:lineRule="auto"/>
        <w:ind w:left="851" w:hanging="425"/>
        <w:contextualSpacing/>
        <w:jc w:val="both"/>
        <w:rPr>
          <w:sz w:val="24"/>
          <w:szCs w:val="24"/>
          <w:lang w:eastAsia="zh-CN"/>
        </w:rPr>
      </w:pPr>
      <w:r w:rsidRPr="009C071E">
        <w:rPr>
          <w:sz w:val="24"/>
          <w:szCs w:val="24"/>
          <w:lang w:eastAsia="zh-CN"/>
        </w:rPr>
        <w:t>Rozporządzenie Ministra Spraw Wewnętrznych i Administracji z dnia 2 grudnia 2015r. w sprawie uzgadniania projektu budowlanego pod względem ochrony przeciwpożarowej;</w:t>
      </w:r>
    </w:p>
    <w:p w14:paraId="3BFEDFEC" w14:textId="0D6C9C44" w:rsidR="009C071E" w:rsidRPr="009C071E" w:rsidRDefault="009C071E" w:rsidP="00F45272">
      <w:pPr>
        <w:numPr>
          <w:ilvl w:val="1"/>
          <w:numId w:val="98"/>
        </w:numPr>
        <w:tabs>
          <w:tab w:val="left" w:pos="284"/>
          <w:tab w:val="left" w:pos="851"/>
        </w:tabs>
        <w:suppressAutoHyphens/>
        <w:overflowPunct w:val="0"/>
        <w:autoSpaceDE w:val="0"/>
        <w:autoSpaceDN w:val="0"/>
        <w:adjustRightInd w:val="0"/>
        <w:spacing w:line="288" w:lineRule="auto"/>
        <w:ind w:left="851" w:hanging="425"/>
        <w:contextualSpacing/>
        <w:jc w:val="both"/>
        <w:rPr>
          <w:sz w:val="24"/>
          <w:szCs w:val="24"/>
          <w:lang w:eastAsia="zh-CN"/>
        </w:rPr>
      </w:pPr>
      <w:r w:rsidRPr="009C071E">
        <w:rPr>
          <w:sz w:val="24"/>
          <w:szCs w:val="24"/>
          <w:lang w:eastAsia="zh-CN"/>
        </w:rPr>
        <w:t>Ustawa z dnia 26 czerwca 1974r. Kodeks pracy oraz wynikające z niej akty wykonawcze,  w szczególności:</w:t>
      </w:r>
    </w:p>
    <w:p w14:paraId="3BE14763" w14:textId="77777777" w:rsidR="009C071E" w:rsidRPr="009C071E" w:rsidRDefault="009C071E" w:rsidP="00F45272">
      <w:pPr>
        <w:numPr>
          <w:ilvl w:val="3"/>
          <w:numId w:val="97"/>
        </w:numPr>
        <w:tabs>
          <w:tab w:val="left" w:pos="284"/>
          <w:tab w:val="left" w:pos="1134"/>
        </w:tabs>
        <w:suppressAutoHyphens/>
        <w:overflowPunct w:val="0"/>
        <w:autoSpaceDE w:val="0"/>
        <w:autoSpaceDN w:val="0"/>
        <w:adjustRightInd w:val="0"/>
        <w:spacing w:line="288" w:lineRule="auto"/>
        <w:ind w:left="1134" w:hanging="283"/>
        <w:contextualSpacing/>
        <w:jc w:val="both"/>
        <w:rPr>
          <w:sz w:val="24"/>
          <w:szCs w:val="24"/>
          <w:lang w:eastAsia="zh-CN"/>
        </w:rPr>
      </w:pPr>
      <w:r w:rsidRPr="009C071E">
        <w:rPr>
          <w:sz w:val="24"/>
          <w:szCs w:val="24"/>
          <w:lang w:eastAsia="zh-CN"/>
        </w:rPr>
        <w:t>Rozporządzenie Ministra Pracy i Polityki Socjalnej z dnia 26 września 1997r. w sprawie ogólnych przepisów bezpieczeństwa i higieny pracy;</w:t>
      </w:r>
    </w:p>
    <w:p w14:paraId="4C7C74F6" w14:textId="77777777" w:rsidR="009C071E" w:rsidRPr="009C071E" w:rsidRDefault="009C071E" w:rsidP="00F45272">
      <w:pPr>
        <w:numPr>
          <w:ilvl w:val="3"/>
          <w:numId w:val="97"/>
        </w:numPr>
        <w:tabs>
          <w:tab w:val="left" w:pos="284"/>
          <w:tab w:val="left" w:pos="1134"/>
        </w:tabs>
        <w:suppressAutoHyphens/>
        <w:overflowPunct w:val="0"/>
        <w:autoSpaceDE w:val="0"/>
        <w:autoSpaceDN w:val="0"/>
        <w:adjustRightInd w:val="0"/>
        <w:spacing w:line="288" w:lineRule="auto"/>
        <w:ind w:left="1134" w:hanging="283"/>
        <w:contextualSpacing/>
        <w:jc w:val="both"/>
        <w:rPr>
          <w:sz w:val="24"/>
          <w:szCs w:val="24"/>
          <w:lang w:eastAsia="zh-CN"/>
        </w:rPr>
      </w:pPr>
      <w:r w:rsidRPr="009C071E">
        <w:rPr>
          <w:sz w:val="24"/>
          <w:szCs w:val="24"/>
          <w:lang w:eastAsia="zh-CN"/>
        </w:rPr>
        <w:t>Rozporządzenie Ministra Spraw Wewnętrznych i Administracji z dnia 7 czerwca 2010r. w sprawie ochrony przeciwpożarowej budynków, innych obiektów budowlanych i terenów;</w:t>
      </w:r>
    </w:p>
    <w:p w14:paraId="5D9FCC98" w14:textId="77777777" w:rsidR="009C071E" w:rsidRPr="009C071E" w:rsidRDefault="009C071E" w:rsidP="00F45272">
      <w:pPr>
        <w:numPr>
          <w:ilvl w:val="3"/>
          <w:numId w:val="97"/>
        </w:numPr>
        <w:tabs>
          <w:tab w:val="left" w:pos="284"/>
          <w:tab w:val="left" w:pos="1134"/>
        </w:tabs>
        <w:suppressAutoHyphens/>
        <w:overflowPunct w:val="0"/>
        <w:autoSpaceDE w:val="0"/>
        <w:autoSpaceDN w:val="0"/>
        <w:adjustRightInd w:val="0"/>
        <w:spacing w:line="288" w:lineRule="auto"/>
        <w:ind w:left="1134" w:hanging="283"/>
        <w:contextualSpacing/>
        <w:jc w:val="both"/>
        <w:rPr>
          <w:sz w:val="24"/>
          <w:szCs w:val="24"/>
          <w:lang w:eastAsia="zh-CN"/>
        </w:rPr>
      </w:pPr>
      <w:r w:rsidRPr="009C071E">
        <w:rPr>
          <w:sz w:val="24"/>
          <w:szCs w:val="24"/>
          <w:lang w:eastAsia="zh-CN"/>
        </w:rPr>
        <w:t xml:space="preserve">Rozporządzenie Ministra Gospodarki z dnia 27 kwietnia 2000r. w sprawie bezpieczeństwa </w:t>
      </w:r>
      <w:r w:rsidRPr="009C071E">
        <w:rPr>
          <w:sz w:val="24"/>
          <w:szCs w:val="24"/>
          <w:lang w:eastAsia="zh-CN"/>
        </w:rPr>
        <w:br/>
        <w:t>i higieny pracy przy pracach spawalniczych.</w:t>
      </w:r>
    </w:p>
    <w:p w14:paraId="5678CB25" w14:textId="77777777" w:rsidR="009C071E" w:rsidRPr="009C071E" w:rsidRDefault="009C071E" w:rsidP="00F45272">
      <w:pPr>
        <w:numPr>
          <w:ilvl w:val="1"/>
          <w:numId w:val="98"/>
        </w:numPr>
        <w:tabs>
          <w:tab w:val="left" w:pos="284"/>
          <w:tab w:val="left" w:pos="851"/>
        </w:tabs>
        <w:suppressAutoHyphens/>
        <w:overflowPunct w:val="0"/>
        <w:autoSpaceDE w:val="0"/>
        <w:autoSpaceDN w:val="0"/>
        <w:adjustRightInd w:val="0"/>
        <w:ind w:left="851" w:hanging="425"/>
        <w:contextualSpacing/>
        <w:jc w:val="both"/>
        <w:rPr>
          <w:sz w:val="24"/>
          <w:szCs w:val="24"/>
          <w:lang w:eastAsia="zh-CN"/>
        </w:rPr>
      </w:pPr>
      <w:r w:rsidRPr="009C071E">
        <w:rPr>
          <w:sz w:val="24"/>
          <w:szCs w:val="24"/>
          <w:lang w:eastAsia="zh-CN"/>
        </w:rPr>
        <w:t>Rozporządzenie Ministra Infrastruktury z dnia 6 lutego 2003r.  w sprawie bezpieczeństwa i higieny pracy podczas wykonywania robót budowlanych.</w:t>
      </w:r>
    </w:p>
    <w:p w14:paraId="731621CE" w14:textId="77777777" w:rsidR="009C071E" w:rsidRPr="009C071E" w:rsidRDefault="009C071E" w:rsidP="00F45272">
      <w:pPr>
        <w:numPr>
          <w:ilvl w:val="1"/>
          <w:numId w:val="98"/>
        </w:numPr>
        <w:tabs>
          <w:tab w:val="left" w:pos="284"/>
          <w:tab w:val="left" w:pos="851"/>
        </w:tabs>
        <w:suppressAutoHyphens/>
        <w:overflowPunct w:val="0"/>
        <w:autoSpaceDE w:val="0"/>
        <w:autoSpaceDN w:val="0"/>
        <w:adjustRightInd w:val="0"/>
        <w:ind w:left="851" w:hanging="425"/>
        <w:contextualSpacing/>
        <w:jc w:val="both"/>
        <w:rPr>
          <w:sz w:val="24"/>
          <w:szCs w:val="24"/>
          <w:lang w:eastAsia="zh-CN"/>
        </w:rPr>
      </w:pPr>
      <w:r w:rsidRPr="009C071E">
        <w:rPr>
          <w:sz w:val="24"/>
          <w:szCs w:val="24"/>
          <w:lang w:eastAsia="zh-CN"/>
        </w:rPr>
        <w:t>Rozporządzenie Ministra Energii z dnia 23 listopada 2016r. w sprawie szczegółowych wymagań dotyczących prowadzenia ruchu w podziemnych zakładach górniczych;</w:t>
      </w:r>
    </w:p>
    <w:p w14:paraId="331BD419" w14:textId="77777777" w:rsidR="009C071E" w:rsidRPr="009C071E" w:rsidRDefault="009C071E" w:rsidP="00F45272">
      <w:pPr>
        <w:widowControl w:val="0"/>
        <w:numPr>
          <w:ilvl w:val="1"/>
          <w:numId w:val="98"/>
        </w:numPr>
        <w:adjustRightInd w:val="0"/>
        <w:ind w:left="851" w:hanging="567"/>
        <w:contextualSpacing/>
        <w:jc w:val="both"/>
        <w:textAlignment w:val="baseline"/>
        <w:rPr>
          <w:rFonts w:eastAsia="Calibri"/>
          <w:sz w:val="24"/>
          <w:szCs w:val="24"/>
          <w:lang w:eastAsia="en-US"/>
        </w:rPr>
      </w:pPr>
      <w:r w:rsidRPr="009C071E">
        <w:rPr>
          <w:rFonts w:eastAsia="Calibri"/>
          <w:sz w:val="24"/>
          <w:szCs w:val="24"/>
          <w:lang w:eastAsia="en-US"/>
        </w:rPr>
        <w:t>Norm dotyczących przedmiotu zamówienia.</w:t>
      </w:r>
    </w:p>
    <w:p w14:paraId="4DA48B16" w14:textId="77777777" w:rsidR="009C071E" w:rsidRPr="009C071E" w:rsidRDefault="009C071E" w:rsidP="00F45272">
      <w:pPr>
        <w:widowControl w:val="0"/>
        <w:numPr>
          <w:ilvl w:val="1"/>
          <w:numId w:val="98"/>
        </w:numPr>
        <w:adjustRightInd w:val="0"/>
        <w:ind w:left="851" w:hanging="567"/>
        <w:contextualSpacing/>
        <w:jc w:val="both"/>
        <w:textAlignment w:val="baseline"/>
        <w:rPr>
          <w:rFonts w:eastAsia="Calibri"/>
          <w:sz w:val="24"/>
          <w:szCs w:val="24"/>
          <w:lang w:eastAsia="en-US"/>
        </w:rPr>
      </w:pPr>
      <w:r w:rsidRPr="009C071E">
        <w:rPr>
          <w:rFonts w:eastAsia="Calibri"/>
          <w:sz w:val="24"/>
          <w:szCs w:val="24"/>
          <w:lang w:eastAsia="en-US"/>
        </w:rPr>
        <w:t>Innych aktów prawnych i przepisów wprowadzonych do ogólnego stosowania dotyczących przedmiotu zamówienia.</w:t>
      </w:r>
    </w:p>
    <w:p w14:paraId="3C78BA30" w14:textId="7B566EA0" w:rsidR="009C071E" w:rsidRPr="009C071E" w:rsidRDefault="009C071E" w:rsidP="00F45272">
      <w:pPr>
        <w:widowControl w:val="0"/>
        <w:numPr>
          <w:ilvl w:val="1"/>
          <w:numId w:val="98"/>
        </w:numPr>
        <w:adjustRightInd w:val="0"/>
        <w:ind w:left="851" w:hanging="567"/>
        <w:contextualSpacing/>
        <w:jc w:val="both"/>
        <w:textAlignment w:val="baseline"/>
        <w:rPr>
          <w:rFonts w:eastAsia="Calibri"/>
          <w:sz w:val="24"/>
          <w:szCs w:val="24"/>
          <w:lang w:eastAsia="en-US"/>
        </w:rPr>
      </w:pPr>
      <w:r w:rsidRPr="009C071E">
        <w:rPr>
          <w:rFonts w:eastAsia="Calibri"/>
          <w:sz w:val="24"/>
          <w:szCs w:val="24"/>
          <w:lang w:eastAsia="en-US"/>
        </w:rPr>
        <w:t>Regulaminów wewnętrznych obowiązujących w Polskiej Grupie Górniczej S.A. Oddział KWK R</w:t>
      </w:r>
      <w:r>
        <w:rPr>
          <w:rFonts w:eastAsia="Calibri"/>
          <w:sz w:val="24"/>
          <w:szCs w:val="24"/>
          <w:lang w:eastAsia="en-US"/>
        </w:rPr>
        <w:t>OW</w:t>
      </w:r>
      <w:r w:rsidRPr="009C071E">
        <w:rPr>
          <w:rFonts w:eastAsia="Calibri"/>
          <w:sz w:val="24"/>
          <w:szCs w:val="24"/>
          <w:lang w:eastAsia="en-US"/>
        </w:rPr>
        <w:t>.</w:t>
      </w:r>
    </w:p>
    <w:p w14:paraId="7E8B8C30" w14:textId="77777777" w:rsidR="009C071E" w:rsidRPr="009C071E" w:rsidRDefault="009C071E" w:rsidP="00F45272">
      <w:pPr>
        <w:widowControl w:val="0"/>
        <w:numPr>
          <w:ilvl w:val="1"/>
          <w:numId w:val="98"/>
        </w:numPr>
        <w:adjustRightInd w:val="0"/>
        <w:ind w:left="851" w:hanging="567"/>
        <w:contextualSpacing/>
        <w:jc w:val="both"/>
        <w:textAlignment w:val="baseline"/>
        <w:rPr>
          <w:rFonts w:eastAsia="Calibri"/>
          <w:sz w:val="24"/>
          <w:szCs w:val="24"/>
          <w:lang w:eastAsia="en-US"/>
        </w:rPr>
      </w:pPr>
      <w:r w:rsidRPr="009C071E">
        <w:rPr>
          <w:rFonts w:eastAsia="Calibri"/>
          <w:sz w:val="24"/>
          <w:szCs w:val="24"/>
          <w:lang w:eastAsia="en-US"/>
        </w:rPr>
        <w:t>Pozostałych przepisów obowiązujących w czasie realizacji umowy.</w:t>
      </w:r>
    </w:p>
    <w:p w14:paraId="4A2D2029" w14:textId="77777777" w:rsidR="009C071E" w:rsidRDefault="009C071E" w:rsidP="00166427">
      <w:pPr>
        <w:pStyle w:val="Akapitzlist"/>
        <w:ind w:left="567"/>
        <w:jc w:val="both"/>
        <w:rPr>
          <w:b/>
          <w:i/>
          <w:u w:val="single"/>
        </w:rPr>
      </w:pPr>
    </w:p>
    <w:p w14:paraId="5D15FBFF" w14:textId="005B5088" w:rsidR="00975A17" w:rsidRPr="00DB08A8" w:rsidRDefault="00975A17" w:rsidP="00166427">
      <w:pPr>
        <w:pStyle w:val="Akapitzlist"/>
        <w:ind w:left="567"/>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2F7149AB" w14:textId="77777777" w:rsidR="00975A17" w:rsidRPr="00DB08A8" w:rsidRDefault="00975A17" w:rsidP="00166427">
      <w:pPr>
        <w:ind w:left="567"/>
        <w:jc w:val="both"/>
        <w:rPr>
          <w:b/>
          <w:lang w:val="cs-CZ"/>
        </w:rPr>
      </w:pPr>
    </w:p>
    <w:p w14:paraId="2823EB68" w14:textId="77777777" w:rsidR="00975A17" w:rsidRPr="009C071E" w:rsidRDefault="00975A17" w:rsidP="00F45272">
      <w:pPr>
        <w:pStyle w:val="Akapitzlist"/>
        <w:numPr>
          <w:ilvl w:val="0"/>
          <w:numId w:val="30"/>
        </w:numPr>
        <w:ind w:left="567"/>
        <w:jc w:val="both"/>
        <w:rPr>
          <w:b/>
          <w:bCs/>
        </w:rPr>
      </w:pPr>
      <w:bookmarkStart w:id="97" w:name="_Toc67292094"/>
      <w:bookmarkStart w:id="98" w:name="_Hlk67824211"/>
      <w:r w:rsidRPr="009C071E">
        <w:rPr>
          <w:b/>
          <w:bCs/>
        </w:rPr>
        <w:lastRenderedPageBreak/>
        <w:t>Wizja lokalna</w:t>
      </w:r>
      <w:bookmarkStart w:id="99" w:name="_Hlk67824164"/>
      <w:bookmarkEnd w:id="97"/>
      <w:r w:rsidRPr="009C071E">
        <w:rPr>
          <w:b/>
          <w:bCs/>
        </w:rPr>
        <w:t>:</w:t>
      </w:r>
    </w:p>
    <w:p w14:paraId="1A96B4A8" w14:textId="2EFEA65A" w:rsidR="00521A87" w:rsidRPr="009C071E" w:rsidRDefault="00254C66" w:rsidP="00521A87">
      <w:pPr>
        <w:pStyle w:val="Tekstpodstawowy"/>
        <w:spacing w:after="0"/>
        <w:ind w:left="567"/>
        <w:jc w:val="both"/>
        <w:rPr>
          <w:sz w:val="24"/>
          <w:szCs w:val="24"/>
        </w:rPr>
      </w:pPr>
      <w:r w:rsidRPr="009C071E">
        <w:rPr>
          <w:sz w:val="24"/>
          <w:szCs w:val="24"/>
        </w:rPr>
        <w:t>Przed złożeniem oferty należy przeprowadzić wizję lokalną w miejscu wykonywania prac, celem zapoznania się z warunkami prowadzenia robót pod rygorem wykluczenia. Termin dokonania wizji lokal</w:t>
      </w:r>
      <w:r w:rsidR="00D468A9" w:rsidRPr="009C071E">
        <w:rPr>
          <w:sz w:val="24"/>
          <w:szCs w:val="24"/>
        </w:rPr>
        <w:t>nej po wcześniejszym ustaleniu</w:t>
      </w:r>
      <w:r w:rsidR="00DE0420" w:rsidRPr="009C071E">
        <w:rPr>
          <w:sz w:val="24"/>
          <w:szCs w:val="24"/>
        </w:rPr>
        <w:t>. [</w:t>
      </w:r>
      <w:r w:rsidR="00FE7EF1" w:rsidRPr="009C071E">
        <w:rPr>
          <w:b/>
          <w:sz w:val="24"/>
          <w:szCs w:val="24"/>
        </w:rPr>
        <w:t>Załącznik nr 3.1 do SWZ</w:t>
      </w:r>
      <w:r w:rsidR="00DE0420" w:rsidRPr="009C071E">
        <w:rPr>
          <w:b/>
          <w:sz w:val="24"/>
          <w:szCs w:val="24"/>
        </w:rPr>
        <w:t>]</w:t>
      </w:r>
      <w:r w:rsidR="009C071E">
        <w:rPr>
          <w:b/>
          <w:sz w:val="24"/>
          <w:szCs w:val="24"/>
        </w:rPr>
        <w:t>.</w:t>
      </w:r>
    </w:p>
    <w:p w14:paraId="229D63E7" w14:textId="77777777" w:rsidR="00254C66" w:rsidRPr="009C071E" w:rsidRDefault="00254C66" w:rsidP="00521A87">
      <w:pPr>
        <w:pStyle w:val="Tekstpodstawowy"/>
        <w:spacing w:after="0"/>
        <w:ind w:left="567"/>
        <w:jc w:val="both"/>
        <w:rPr>
          <w:sz w:val="24"/>
          <w:szCs w:val="24"/>
        </w:rPr>
      </w:pPr>
      <w:r w:rsidRPr="009C071E">
        <w:rPr>
          <w:sz w:val="24"/>
          <w:szCs w:val="24"/>
        </w:rPr>
        <w:t>Osobami do kontaktu w sprawie uzyskania zgody na wizję lokalną są:</w:t>
      </w:r>
    </w:p>
    <w:p w14:paraId="0B0E6AB7" w14:textId="22E4A649" w:rsidR="00975A17" w:rsidRDefault="009C071E" w:rsidP="00521A87">
      <w:pPr>
        <w:pStyle w:val="Akapitzlist"/>
        <w:ind w:left="567"/>
        <w:jc w:val="both"/>
      </w:pPr>
      <w:r>
        <w:t>Marek Jurczyk, tel. (</w:t>
      </w:r>
      <w:r w:rsidRPr="009C071E">
        <w:t>32</w:t>
      </w:r>
      <w:r>
        <w:t>)</w:t>
      </w:r>
      <w:r w:rsidRPr="009C071E">
        <w:t>729</w:t>
      </w:r>
      <w:r>
        <w:t xml:space="preserve"> </w:t>
      </w:r>
      <w:r w:rsidRPr="009C071E">
        <w:t>41</w:t>
      </w:r>
      <w:r>
        <w:t xml:space="preserve"> </w:t>
      </w:r>
      <w:r w:rsidRPr="009C071E">
        <w:t>74</w:t>
      </w:r>
      <w:r>
        <w:t xml:space="preserve">, e-mail: </w:t>
      </w:r>
      <w:hyperlink r:id="rId10" w:history="1">
        <w:r w:rsidRPr="00902506">
          <w:rPr>
            <w:rStyle w:val="Hipercze"/>
          </w:rPr>
          <w:t>m.jurczyk@pgg.pl</w:t>
        </w:r>
      </w:hyperlink>
      <w:r>
        <w:t xml:space="preserve"> lub</w:t>
      </w:r>
    </w:p>
    <w:p w14:paraId="034632DB" w14:textId="15A24934" w:rsidR="009C071E" w:rsidRDefault="009C071E" w:rsidP="00521A87">
      <w:pPr>
        <w:pStyle w:val="Akapitzlist"/>
        <w:ind w:left="567"/>
        <w:jc w:val="both"/>
      </w:pPr>
      <w:r>
        <w:t>Mariusz Skuta, tel. (</w:t>
      </w:r>
      <w:r w:rsidRPr="009C071E">
        <w:t>32</w:t>
      </w:r>
      <w:r>
        <w:t>)</w:t>
      </w:r>
      <w:r w:rsidRPr="009C071E">
        <w:t>729</w:t>
      </w:r>
      <w:r>
        <w:t xml:space="preserve"> </w:t>
      </w:r>
      <w:r w:rsidRPr="009C071E">
        <w:t>43</w:t>
      </w:r>
      <w:r>
        <w:t xml:space="preserve"> </w:t>
      </w:r>
      <w:r w:rsidRPr="009C071E">
        <w:t>73</w:t>
      </w:r>
      <w:r>
        <w:t xml:space="preserve">, </w:t>
      </w:r>
      <w:r w:rsidRPr="009C071E">
        <w:t>e-mail: m.</w:t>
      </w:r>
      <w:r>
        <w:t>skuta</w:t>
      </w:r>
      <w:r w:rsidRPr="009C071E">
        <w:t>@pgg.pl</w:t>
      </w:r>
      <w:r w:rsidR="00F13F50">
        <w:t>.</w:t>
      </w:r>
    </w:p>
    <w:p w14:paraId="7D35E44B" w14:textId="77777777" w:rsidR="009C071E" w:rsidRDefault="009C071E" w:rsidP="00521A87">
      <w:pPr>
        <w:pStyle w:val="Akapitzlist"/>
        <w:ind w:left="567"/>
        <w:jc w:val="both"/>
      </w:pPr>
    </w:p>
    <w:p w14:paraId="2D6130F0" w14:textId="77777777" w:rsidR="009C071E" w:rsidRPr="009C071E" w:rsidRDefault="009C071E" w:rsidP="00521A87">
      <w:pPr>
        <w:pStyle w:val="Akapitzlist"/>
        <w:ind w:left="567"/>
        <w:jc w:val="both"/>
      </w:pPr>
    </w:p>
    <w:bookmarkEnd w:id="98"/>
    <w:p w14:paraId="4320A122" w14:textId="77777777" w:rsidR="00975A17" w:rsidRPr="009C071E" w:rsidRDefault="00975A17" w:rsidP="00F45272">
      <w:pPr>
        <w:pStyle w:val="Akapitzlist"/>
        <w:numPr>
          <w:ilvl w:val="0"/>
          <w:numId w:val="30"/>
        </w:numPr>
        <w:ind w:left="567"/>
        <w:jc w:val="both"/>
        <w:rPr>
          <w:b/>
          <w:bCs/>
        </w:rPr>
      </w:pPr>
      <w:r w:rsidRPr="009C071E">
        <w:rPr>
          <w:b/>
          <w:bCs/>
        </w:rPr>
        <w:t>Opis przedmiotu zamówienia:</w:t>
      </w:r>
    </w:p>
    <w:p w14:paraId="5EFA0879" w14:textId="3CD213C6" w:rsidR="00882C06" w:rsidRPr="00882C06" w:rsidRDefault="00882C06" w:rsidP="00882C06">
      <w:pPr>
        <w:pStyle w:val="Akapitzlist"/>
        <w:numPr>
          <w:ilvl w:val="0"/>
          <w:numId w:val="65"/>
        </w:numPr>
        <w:jc w:val="both"/>
        <w:rPr>
          <w:rFonts w:eastAsiaTheme="minorHAnsi"/>
        </w:rPr>
      </w:pPr>
      <w:r w:rsidRPr="00882C06">
        <w:rPr>
          <w:rFonts w:eastAsiaTheme="minorHAnsi"/>
        </w:rPr>
        <w:t>Wykonanie rozbiórki obiektów ZPMW w PGG S.A. Oddział KWK ROW Ruch Rydułtowy</w:t>
      </w:r>
      <w:r w:rsidR="004B6536">
        <w:rPr>
          <w:rFonts w:eastAsiaTheme="minorHAnsi"/>
        </w:rPr>
        <w:t xml:space="preserve"> </w:t>
      </w:r>
      <w:r w:rsidR="004B6536" w:rsidRPr="004B6536">
        <w:rPr>
          <w:rFonts w:eastAsiaTheme="minorHAnsi"/>
          <w:b/>
          <w:bCs/>
          <w:u w:val="single"/>
        </w:rPr>
        <w:t>w systemie zaprojektuj i wybuduj</w:t>
      </w:r>
      <w:r w:rsidRPr="00882C06">
        <w:rPr>
          <w:rFonts w:eastAsiaTheme="minorHAnsi"/>
        </w:rPr>
        <w:t>, w podziale na 3 zadania:</w:t>
      </w:r>
    </w:p>
    <w:p w14:paraId="3923F40E" w14:textId="77777777" w:rsidR="00882C06" w:rsidRPr="00882C06" w:rsidRDefault="00882C06" w:rsidP="00882C06">
      <w:pPr>
        <w:pStyle w:val="Akapitzlist"/>
        <w:jc w:val="both"/>
        <w:rPr>
          <w:rFonts w:eastAsiaTheme="minorHAnsi"/>
        </w:rPr>
      </w:pPr>
      <w:r w:rsidRPr="00882C06">
        <w:rPr>
          <w:rFonts w:eastAsiaTheme="minorHAnsi"/>
        </w:rPr>
        <w:t>Zadanie nr 1 - „Rozbiórka suszarni dla koncentratów flotacyjnych wraz z obiektami                                            i urządzeniami towarzyszącymi”;</w:t>
      </w:r>
    </w:p>
    <w:p w14:paraId="33569EB8" w14:textId="77777777" w:rsidR="00882C06" w:rsidRPr="00882C06" w:rsidRDefault="00882C06" w:rsidP="00882C06">
      <w:pPr>
        <w:pStyle w:val="Akapitzlist"/>
        <w:jc w:val="both"/>
        <w:rPr>
          <w:rFonts w:eastAsiaTheme="minorHAnsi"/>
        </w:rPr>
      </w:pPr>
      <w:r w:rsidRPr="00882C06">
        <w:rPr>
          <w:rFonts w:eastAsiaTheme="minorHAnsi"/>
        </w:rPr>
        <w:t>Zadanie nr 2 - „Rozbiórka budynku orzecha z pomostami, z kontenerem  dla obsługi sprzedaży węgla”;</w:t>
      </w:r>
    </w:p>
    <w:p w14:paraId="1D13C652" w14:textId="77777777" w:rsidR="00882C06" w:rsidRDefault="00882C06" w:rsidP="00882C06">
      <w:pPr>
        <w:pStyle w:val="Akapitzlist"/>
        <w:jc w:val="both"/>
        <w:rPr>
          <w:rFonts w:eastAsiaTheme="minorHAnsi"/>
        </w:rPr>
      </w:pPr>
      <w:r w:rsidRPr="00882C06">
        <w:rPr>
          <w:rFonts w:eastAsiaTheme="minorHAnsi"/>
        </w:rPr>
        <w:t xml:space="preserve">Zadanie nr 3 - „Rozbiórka odmulnika </w:t>
      </w:r>
      <w:proofErr w:type="spellStart"/>
      <w:r w:rsidRPr="00882C06">
        <w:rPr>
          <w:rFonts w:eastAsiaTheme="minorHAnsi"/>
        </w:rPr>
        <w:t>Dorra</w:t>
      </w:r>
      <w:proofErr w:type="spellEnd"/>
      <w:r w:rsidRPr="00882C06">
        <w:rPr>
          <w:rFonts w:eastAsiaTheme="minorHAnsi"/>
        </w:rPr>
        <w:t xml:space="preserve"> nr 510 z pompownią”.</w:t>
      </w:r>
    </w:p>
    <w:p w14:paraId="1ADA37F2" w14:textId="77777777" w:rsidR="00C04A01" w:rsidRDefault="00C04A01" w:rsidP="00882C06">
      <w:pPr>
        <w:pStyle w:val="Akapitzlist"/>
        <w:jc w:val="both"/>
        <w:rPr>
          <w:rFonts w:eastAsiaTheme="minorHAnsi"/>
        </w:rPr>
      </w:pPr>
      <w:r>
        <w:rPr>
          <w:rFonts w:eastAsiaTheme="minorHAnsi"/>
        </w:rPr>
        <w:t>Realizacja zamówienia obejmuje:</w:t>
      </w:r>
    </w:p>
    <w:p w14:paraId="2799A081" w14:textId="4728BC4D" w:rsidR="00C04A01" w:rsidRDefault="00C04A01" w:rsidP="00C04A01">
      <w:pPr>
        <w:pStyle w:val="Akapitzlist"/>
        <w:numPr>
          <w:ilvl w:val="2"/>
          <w:numId w:val="34"/>
        </w:numPr>
        <w:ind w:left="993" w:hanging="284"/>
        <w:jc w:val="both"/>
        <w:rPr>
          <w:rFonts w:eastAsiaTheme="minorHAnsi"/>
        </w:rPr>
      </w:pPr>
      <w:r w:rsidRPr="00C04A01">
        <w:rPr>
          <w:rFonts w:eastAsiaTheme="minorHAnsi"/>
        </w:rPr>
        <w:t>Wykonanie dokumentacji projektowej rozbiórkowej wraz z uzyskaniem pozwolenia na rozbiórkę w OUG Rybnik dla zadania nr 2,3 oraz wykonanie inwentaryzacji projektowej dla zadania nr 1</w:t>
      </w:r>
      <w:r>
        <w:rPr>
          <w:rFonts w:eastAsiaTheme="minorHAnsi"/>
        </w:rPr>
        <w:t>. Zakres prac projektowych:</w:t>
      </w:r>
    </w:p>
    <w:p w14:paraId="081917DA" w14:textId="77777777" w:rsidR="00C04A01" w:rsidRPr="00C04A01" w:rsidRDefault="00C04A01" w:rsidP="00C04A01">
      <w:pPr>
        <w:widowControl w:val="0"/>
        <w:numPr>
          <w:ilvl w:val="0"/>
          <w:numId w:val="99"/>
        </w:numPr>
        <w:adjustRightInd w:val="0"/>
        <w:ind w:left="1134" w:hanging="141"/>
        <w:jc w:val="both"/>
        <w:textAlignment w:val="baseline"/>
        <w:rPr>
          <w:bCs/>
          <w:sz w:val="24"/>
          <w:szCs w:val="24"/>
        </w:rPr>
      </w:pPr>
      <w:bookmarkStart w:id="100" w:name="_Hlk220668967"/>
      <w:r w:rsidRPr="00C04A01">
        <w:rPr>
          <w:bCs/>
          <w:sz w:val="24"/>
          <w:szCs w:val="24"/>
        </w:rPr>
        <w:t>określenie technologii rozbiórki,</w:t>
      </w:r>
    </w:p>
    <w:p w14:paraId="45B4B420" w14:textId="55C86B90"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 xml:space="preserve">wykonanie dokumentacji budowlanej rozbiórki wraz z uzyskaniem pozwolenia na rozbiórkę dla zadania nr 2 i 3, </w:t>
      </w:r>
    </w:p>
    <w:p w14:paraId="406F16BA" w14:textId="3C8AFD14"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dla zadania nr 1 należy wykonać  inwentaryzacją prac rozbiórkowych już zrealizowanych</w:t>
      </w:r>
      <w:r>
        <w:rPr>
          <w:bCs/>
          <w:sz w:val="24"/>
          <w:szCs w:val="24"/>
        </w:rPr>
        <w:t xml:space="preserve"> oraz</w:t>
      </w:r>
      <w:r w:rsidRPr="00C04A01">
        <w:rPr>
          <w:bCs/>
          <w:sz w:val="24"/>
          <w:szCs w:val="24"/>
        </w:rPr>
        <w:t xml:space="preserve"> aktualizację projektu rozbiórki</w:t>
      </w:r>
      <w:r>
        <w:rPr>
          <w:bCs/>
          <w:sz w:val="24"/>
          <w:szCs w:val="24"/>
        </w:rPr>
        <w:t>,</w:t>
      </w:r>
    </w:p>
    <w:p w14:paraId="00C7B504" w14:textId="30C4B092"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ujęcie i określenie w dokumentacji projektowej kolejności prac rozbiórkowych, uzgodnienie prac rozbiórkowych dla zadania nr 2 z zakładem PEC Rydułtowy</w:t>
      </w:r>
      <w:r>
        <w:rPr>
          <w:bCs/>
          <w:sz w:val="24"/>
          <w:szCs w:val="24"/>
        </w:rPr>
        <w:t>,</w:t>
      </w:r>
    </w:p>
    <w:p w14:paraId="08780CF5" w14:textId="77777777"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 xml:space="preserve">uzyskanie map i ewentualnie innych opracowań niezbędnych do realizacji zadania </w:t>
      </w:r>
    </w:p>
    <w:p w14:paraId="0095D6D2" w14:textId="2240F8AF"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 xml:space="preserve">w razie konieczności uzyskanie uzgodnionego regulaminu i uzgodnień </w:t>
      </w:r>
      <w:r>
        <w:rPr>
          <w:bCs/>
          <w:sz w:val="24"/>
          <w:szCs w:val="24"/>
        </w:rPr>
        <w:t xml:space="preserve">                                     </w:t>
      </w:r>
      <w:r w:rsidRPr="00C04A01">
        <w:rPr>
          <w:bCs/>
          <w:sz w:val="24"/>
          <w:szCs w:val="24"/>
        </w:rPr>
        <w:t>z administratorem bocznicy kolejowej,</w:t>
      </w:r>
    </w:p>
    <w:p w14:paraId="0F5EDDAB" w14:textId="2C5566AF"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 xml:space="preserve">dokonanie niezbędnych uzgodnień z organami administracji publicznej, w tym </w:t>
      </w:r>
      <w:r>
        <w:rPr>
          <w:bCs/>
          <w:sz w:val="24"/>
          <w:szCs w:val="24"/>
        </w:rPr>
        <w:t xml:space="preserve">                    </w:t>
      </w:r>
      <w:r w:rsidRPr="00C04A01">
        <w:rPr>
          <w:bCs/>
          <w:sz w:val="24"/>
          <w:szCs w:val="24"/>
        </w:rPr>
        <w:t xml:space="preserve">z organami: architektoniczno-budowlanymi, nadzoru górniczego oraz innymi, wraz z uzyskaniem pozwolenia na rozbiórkę zgodnie z ustawą Prawo Budowlane oraz Prawo Geologiczne </w:t>
      </w:r>
      <w:r>
        <w:rPr>
          <w:bCs/>
          <w:sz w:val="24"/>
          <w:szCs w:val="24"/>
        </w:rPr>
        <w:t>i</w:t>
      </w:r>
      <w:r w:rsidRPr="00C04A01">
        <w:rPr>
          <w:bCs/>
          <w:sz w:val="24"/>
          <w:szCs w:val="24"/>
        </w:rPr>
        <w:t xml:space="preserve"> Górnicze,</w:t>
      </w:r>
    </w:p>
    <w:p w14:paraId="456A9AC3" w14:textId="36BA48BF"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 xml:space="preserve">cena usługi musi zawierać pełnienie nadzoru autorskiego w czasie realizacji robót budowlanych objętych zakresem </w:t>
      </w:r>
      <w:r>
        <w:rPr>
          <w:bCs/>
          <w:sz w:val="24"/>
          <w:szCs w:val="24"/>
        </w:rPr>
        <w:t>zamówienia</w:t>
      </w:r>
      <w:r w:rsidRPr="00C04A01">
        <w:rPr>
          <w:bCs/>
          <w:sz w:val="24"/>
          <w:szCs w:val="24"/>
        </w:rPr>
        <w:t>,</w:t>
      </w:r>
    </w:p>
    <w:bookmarkEnd w:id="100"/>
    <w:p w14:paraId="25C009ED" w14:textId="77777777"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szczegóły rozwiązań technicznych należy każdorazowo uzgadniać z odpowiednimi służbami kopalni, z wymogiem ich akceptacji na piśmie,</w:t>
      </w:r>
    </w:p>
    <w:p w14:paraId="53498FD4" w14:textId="77777777" w:rsidR="00C04A01" w:rsidRPr="00C04A01" w:rsidRDefault="00C04A01" w:rsidP="00C04A01">
      <w:pPr>
        <w:widowControl w:val="0"/>
        <w:numPr>
          <w:ilvl w:val="0"/>
          <w:numId w:val="99"/>
        </w:numPr>
        <w:adjustRightInd w:val="0"/>
        <w:ind w:left="1134" w:hanging="141"/>
        <w:jc w:val="both"/>
        <w:textAlignment w:val="baseline"/>
        <w:rPr>
          <w:bCs/>
          <w:sz w:val="24"/>
          <w:szCs w:val="24"/>
        </w:rPr>
      </w:pPr>
      <w:r w:rsidRPr="00C04A01">
        <w:rPr>
          <w:bCs/>
          <w:sz w:val="24"/>
          <w:szCs w:val="24"/>
        </w:rPr>
        <w:t>w momencie przekazania dokumentacji na Zamawiającego przechodzą wszystkie majątkowe prawa autorskie w każdej formie oraz przysługiwać będą niczym nieograniczone majątkowe prawa autorskie do dokumentacji oraz prawo własności egzemplarzy dokumentacji,</w:t>
      </w:r>
    </w:p>
    <w:p w14:paraId="45FAA1D3" w14:textId="28F4D2CF" w:rsidR="00C04A01" w:rsidRPr="00C04A01" w:rsidRDefault="00B6556C" w:rsidP="00C04A01">
      <w:pPr>
        <w:ind w:left="1134" w:hanging="141"/>
        <w:jc w:val="both"/>
        <w:rPr>
          <w:rFonts w:eastAsiaTheme="minorHAnsi"/>
          <w:sz w:val="24"/>
          <w:szCs w:val="24"/>
        </w:rPr>
      </w:pPr>
      <w:r>
        <w:rPr>
          <w:bCs/>
          <w:sz w:val="24"/>
          <w:szCs w:val="24"/>
        </w:rPr>
        <w:t>-</w:t>
      </w:r>
      <w:r w:rsidR="00C04A01" w:rsidRPr="00C04A01">
        <w:rPr>
          <w:bCs/>
          <w:sz w:val="24"/>
          <w:szCs w:val="24"/>
        </w:rPr>
        <w:t xml:space="preserve">dokumentację techniczną, kosztorysową oraz przedmiar robót Wykonawca przekaże Zamawiającemu w 4 egzemplarzach w siedzibie Zamawiającego, także w formie elektronicznej (z plikami edytowalnymi typu m.in. doc., </w:t>
      </w:r>
      <w:proofErr w:type="spellStart"/>
      <w:r w:rsidR="00C04A01" w:rsidRPr="00C04A01">
        <w:rPr>
          <w:bCs/>
          <w:sz w:val="24"/>
          <w:szCs w:val="24"/>
        </w:rPr>
        <w:t>dwg</w:t>
      </w:r>
      <w:proofErr w:type="spellEnd"/>
      <w:r w:rsidR="00C04A01" w:rsidRPr="00C04A01">
        <w:rPr>
          <w:bCs/>
          <w:sz w:val="24"/>
          <w:szCs w:val="24"/>
        </w:rPr>
        <w:t xml:space="preserve">, </w:t>
      </w:r>
      <w:proofErr w:type="spellStart"/>
      <w:r w:rsidR="00C04A01" w:rsidRPr="00C04A01">
        <w:rPr>
          <w:bCs/>
          <w:sz w:val="24"/>
          <w:szCs w:val="24"/>
        </w:rPr>
        <w:t>ath</w:t>
      </w:r>
      <w:proofErr w:type="spellEnd"/>
      <w:r w:rsidR="00C04A01" w:rsidRPr="00C04A01">
        <w:rPr>
          <w:bCs/>
          <w:sz w:val="24"/>
          <w:szCs w:val="24"/>
        </w:rPr>
        <w:t xml:space="preserve">, </w:t>
      </w:r>
      <w:proofErr w:type="spellStart"/>
      <w:r w:rsidR="00C04A01" w:rsidRPr="00C04A01">
        <w:rPr>
          <w:bCs/>
          <w:sz w:val="24"/>
          <w:szCs w:val="24"/>
        </w:rPr>
        <w:t>xml</w:t>
      </w:r>
      <w:proofErr w:type="spellEnd"/>
      <w:r w:rsidR="00C04A01" w:rsidRPr="00C04A01">
        <w:rPr>
          <w:bCs/>
          <w:sz w:val="24"/>
          <w:szCs w:val="24"/>
        </w:rPr>
        <w:t>) wraz z</w:t>
      </w:r>
      <w:r>
        <w:rPr>
          <w:bCs/>
          <w:sz w:val="24"/>
          <w:szCs w:val="24"/>
        </w:rPr>
        <w:t>e</w:t>
      </w:r>
      <w:r w:rsidR="00C04A01" w:rsidRPr="00C04A01">
        <w:rPr>
          <w:bCs/>
          <w:sz w:val="24"/>
          <w:szCs w:val="24"/>
        </w:rPr>
        <w:t xml:space="preserve"> zgodą na </w:t>
      </w:r>
      <w:r>
        <w:rPr>
          <w:bCs/>
          <w:sz w:val="24"/>
          <w:szCs w:val="24"/>
        </w:rPr>
        <w:t xml:space="preserve">jej </w:t>
      </w:r>
      <w:r w:rsidR="00C04A01" w:rsidRPr="00C04A01">
        <w:rPr>
          <w:bCs/>
          <w:sz w:val="24"/>
          <w:szCs w:val="24"/>
        </w:rPr>
        <w:t>upublicznienie.</w:t>
      </w:r>
    </w:p>
    <w:p w14:paraId="347F8F4A" w14:textId="77777777" w:rsidR="00C04A01" w:rsidRDefault="00C04A01" w:rsidP="00C04A01">
      <w:pPr>
        <w:jc w:val="both"/>
        <w:rPr>
          <w:rFonts w:eastAsiaTheme="minorHAnsi"/>
        </w:rPr>
      </w:pPr>
    </w:p>
    <w:p w14:paraId="16D5FAA4" w14:textId="77777777" w:rsidR="00C04A01" w:rsidRDefault="00C04A01" w:rsidP="00C04A01">
      <w:pPr>
        <w:jc w:val="both"/>
        <w:rPr>
          <w:rFonts w:eastAsiaTheme="minorHAnsi"/>
        </w:rPr>
      </w:pPr>
    </w:p>
    <w:p w14:paraId="6D8EC191" w14:textId="77777777" w:rsidR="00C04A01" w:rsidRDefault="00C04A01" w:rsidP="00C04A01">
      <w:pPr>
        <w:jc w:val="both"/>
        <w:rPr>
          <w:rFonts w:eastAsiaTheme="minorHAnsi"/>
        </w:rPr>
      </w:pPr>
    </w:p>
    <w:p w14:paraId="040F461D" w14:textId="77777777" w:rsidR="00C04A01" w:rsidRPr="00C04A01" w:rsidRDefault="00C04A01" w:rsidP="00C04A01">
      <w:pPr>
        <w:jc w:val="both"/>
        <w:rPr>
          <w:rFonts w:eastAsiaTheme="minorHAnsi"/>
        </w:rPr>
      </w:pPr>
    </w:p>
    <w:p w14:paraId="78029F97" w14:textId="07376E55" w:rsidR="00C04A01" w:rsidRDefault="00C04A01" w:rsidP="00C04A01">
      <w:pPr>
        <w:pStyle w:val="Akapitzlist"/>
        <w:numPr>
          <w:ilvl w:val="2"/>
          <w:numId w:val="34"/>
        </w:numPr>
        <w:ind w:left="993" w:hanging="284"/>
        <w:jc w:val="both"/>
        <w:rPr>
          <w:rFonts w:eastAsiaTheme="minorHAnsi"/>
        </w:rPr>
      </w:pPr>
      <w:r>
        <w:rPr>
          <w:rFonts w:eastAsiaTheme="minorHAnsi"/>
        </w:rPr>
        <w:t>Rozbiórkę obiektów</w:t>
      </w:r>
      <w:r w:rsidR="00B6556C">
        <w:rPr>
          <w:rFonts w:eastAsiaTheme="minorHAnsi"/>
        </w:rPr>
        <w:t xml:space="preserve"> obejmującą:</w:t>
      </w:r>
    </w:p>
    <w:p w14:paraId="5E042C3D"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całościowy zakres prac związanych z rozbiórką zgodnie z dostarczonym projektem                             i pozwoleniem na rozbiórkę,</w:t>
      </w:r>
    </w:p>
    <w:p w14:paraId="6121FE32"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wykonanie, w razie konieczności, tymczasowej drogi dojazdowej,</w:t>
      </w:r>
    </w:p>
    <w:p w14:paraId="70219C6D"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demontaż instalacji kablowych, wodnych i urządzeń (np. przenośnika taśmowego) zamontowanych wewnątrz mostu,</w:t>
      </w:r>
    </w:p>
    <w:p w14:paraId="547B00C0"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utylizację wełny mineralnej, styropianu, papy, szkła, gruzu i innych materiałów nienadających się do ponownego zagospodarowania przez Zamawiającego,</w:t>
      </w:r>
    </w:p>
    <w:p w14:paraId="0DD8A909"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cięcie konstrukcji stalowej na elementy wsadowe i transport we wskazane miejsce na terenie kopalni (złom stalowy stanowi własność kopalni),</w:t>
      </w:r>
    </w:p>
    <w:p w14:paraId="4BD9653B"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demontaż i transport we wskazane miejsce materiałów i urządzeń przewidzianych                           do ponownego zagospodarowania przez Zamawiającego,</w:t>
      </w:r>
    </w:p>
    <w:p w14:paraId="6E0D73A7"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zaślepienie otworu po zdemontowanym moście dla zadania nr 1 i 2,</w:t>
      </w:r>
    </w:p>
    <w:p w14:paraId="151ACB1A"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prace porządkowe oraz przywrócenie terenu rozbiórki do stanu pierwotnego,</w:t>
      </w:r>
    </w:p>
    <w:p w14:paraId="3FEE5A9E"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zapewnienie nadzoru nad wykonywanymi pracami zgodnie z ustawą Prawo Budowlane oraz Prawo Geologiczne i Górnicze wraz z aktami wykonawczymi,</w:t>
      </w:r>
    </w:p>
    <w:p w14:paraId="361745C0" w14:textId="77777777" w:rsidR="00B6556C" w:rsidRPr="00B6556C" w:rsidRDefault="00B6556C" w:rsidP="00B6556C">
      <w:pPr>
        <w:widowControl w:val="0"/>
        <w:numPr>
          <w:ilvl w:val="0"/>
          <w:numId w:val="100"/>
        </w:numPr>
        <w:adjustRightInd w:val="0"/>
        <w:spacing w:line="276" w:lineRule="auto"/>
        <w:ind w:left="1134" w:hanging="141"/>
        <w:jc w:val="both"/>
        <w:textAlignment w:val="baseline"/>
        <w:rPr>
          <w:sz w:val="24"/>
          <w:szCs w:val="24"/>
        </w:rPr>
      </w:pPr>
      <w:r w:rsidRPr="00B6556C">
        <w:rPr>
          <w:sz w:val="24"/>
          <w:szCs w:val="24"/>
        </w:rPr>
        <w:t>sporządzenie dokumentacji powykonawczej zgodnie z ustawą Prawo Budowlane                            oraz pozwoleniem na rozbiórkę, w tym inwentaryzacji geodezyjnej powykonawczej.</w:t>
      </w:r>
    </w:p>
    <w:p w14:paraId="5B6BDD7E" w14:textId="36A4543E" w:rsidR="00D248F8" w:rsidRDefault="00975A17" w:rsidP="00D248F8">
      <w:pPr>
        <w:pStyle w:val="Akapitzlist"/>
        <w:ind w:left="851"/>
        <w:jc w:val="both"/>
        <w:rPr>
          <w:rFonts w:eastAsiaTheme="minorHAnsi"/>
          <w:b/>
          <w:i/>
          <w:sz w:val="22"/>
          <w:szCs w:val="22"/>
        </w:rPr>
      </w:pPr>
      <w:r w:rsidRPr="009C071E">
        <w:t xml:space="preserve">Szczegółowy zakres rzeczowy zamówienia przedstawiono w </w:t>
      </w:r>
      <w:r w:rsidR="00F13F50" w:rsidRPr="00F13F50">
        <w:rPr>
          <w:i/>
          <w:iCs/>
        </w:rPr>
        <w:t>Programie funkcjonalno-użytkowym</w:t>
      </w:r>
      <w:r w:rsidRPr="009C071E">
        <w:t xml:space="preserve"> stanowiącym </w:t>
      </w:r>
      <w:r w:rsidRPr="00F13F50">
        <w:rPr>
          <w:b/>
          <w:bCs/>
        </w:rPr>
        <w:t>Załącznik nr 1a</w:t>
      </w:r>
      <w:r w:rsidRPr="009C071E">
        <w:rPr>
          <w:b/>
          <w:bCs/>
        </w:rPr>
        <w:t xml:space="preserve"> do SWZ</w:t>
      </w:r>
      <w:r w:rsidRPr="009C071E">
        <w:t xml:space="preserve">. </w:t>
      </w:r>
      <w:r w:rsidR="00D248F8" w:rsidRPr="00D248F8">
        <w:t>Wszystkie elementy nieujęte w dokumentacji a niezbędne do prawidłowego wykonania zadania muszą być wykonane przez Wykonawcę. Koszty te należy ująć w kosztach ogólnych zadania i doliczyć do ogólnej kwoty ryczałtowej prac</w:t>
      </w:r>
      <w:r w:rsidRPr="009C071E">
        <w:t>.</w:t>
      </w:r>
      <w:r w:rsidRPr="009C071E">
        <w:rPr>
          <w:b/>
          <w:bCs/>
        </w:rPr>
        <w:t xml:space="preserve"> </w:t>
      </w:r>
      <w:r w:rsidR="008D6875" w:rsidRPr="008D6875">
        <w:t xml:space="preserve">Cena  powinna  uwzględniać wszystkie utrudnienia i konieczność wykonywania robót  w dni wolne od pracy </w:t>
      </w:r>
      <w:r w:rsidR="00D248F8">
        <w:t xml:space="preserve">                        </w:t>
      </w:r>
      <w:r w:rsidR="008D6875" w:rsidRPr="008D6875">
        <w:t>w zależności od potrzeb utrzymania ciągłości Ruchu Zakładu Górniczego.</w:t>
      </w:r>
      <w:r w:rsidR="00D248F8" w:rsidRPr="00D248F8">
        <w:rPr>
          <w:rFonts w:eastAsiaTheme="minorHAnsi"/>
          <w:b/>
          <w:i/>
          <w:sz w:val="22"/>
          <w:szCs w:val="22"/>
        </w:rPr>
        <w:t xml:space="preserve"> </w:t>
      </w:r>
      <w:r w:rsidR="00D248F8" w:rsidRPr="00506196">
        <w:rPr>
          <w:rFonts w:eastAsiaTheme="minorHAnsi"/>
          <w:b/>
          <w:i/>
          <w:sz w:val="22"/>
          <w:szCs w:val="22"/>
        </w:rPr>
        <w:t>Zamawiający informuje, że Wykonawca w swej ofercie powinien uwzględnić przychód ze sprzedaży wszystkich odzyskanych materiałów w procesie rozbiórki.</w:t>
      </w:r>
    </w:p>
    <w:p w14:paraId="78FF5B27" w14:textId="7148CBB1" w:rsidR="00975A17" w:rsidRPr="009C071E" w:rsidRDefault="00975A17" w:rsidP="00882C06">
      <w:pPr>
        <w:pStyle w:val="Akapitzlist"/>
        <w:ind w:left="851"/>
        <w:jc w:val="both"/>
        <w:rPr>
          <w:rFonts w:eastAsiaTheme="minorHAnsi"/>
        </w:rPr>
      </w:pPr>
    </w:p>
    <w:p w14:paraId="7758D9A8" w14:textId="77777777" w:rsidR="00975A17" w:rsidRPr="009C071E" w:rsidRDefault="00975A17" w:rsidP="00975A17">
      <w:pPr>
        <w:ind w:left="349"/>
        <w:jc w:val="both"/>
        <w:rPr>
          <w:rFonts w:eastAsiaTheme="minorHAnsi"/>
          <w:sz w:val="24"/>
          <w:szCs w:val="24"/>
        </w:rPr>
      </w:pPr>
    </w:p>
    <w:p w14:paraId="26A2F0DA" w14:textId="77777777" w:rsidR="00166427" w:rsidRPr="009C071E" w:rsidRDefault="00975A17" w:rsidP="00F45272">
      <w:pPr>
        <w:pStyle w:val="Akapitzlist"/>
        <w:numPr>
          <w:ilvl w:val="0"/>
          <w:numId w:val="30"/>
        </w:numPr>
        <w:spacing w:line="312" w:lineRule="auto"/>
        <w:ind w:left="567" w:hanging="141"/>
        <w:jc w:val="both"/>
        <w:rPr>
          <w:b/>
          <w:bCs/>
        </w:rPr>
      </w:pPr>
      <w:bookmarkStart w:id="101" w:name="_Toc67292101"/>
      <w:r w:rsidRPr="009C071E">
        <w:rPr>
          <w:b/>
          <w:bCs/>
        </w:rPr>
        <w:t>Wymagane dokumenty:</w:t>
      </w:r>
    </w:p>
    <w:p w14:paraId="6B6E8338" w14:textId="77777777" w:rsidR="00975A17" w:rsidRPr="009C071E" w:rsidRDefault="00975A17" w:rsidP="00F45272">
      <w:pPr>
        <w:pStyle w:val="Akapitzlist"/>
        <w:numPr>
          <w:ilvl w:val="0"/>
          <w:numId w:val="68"/>
        </w:numPr>
        <w:suppressAutoHyphens/>
        <w:ind w:left="851" w:hanging="284"/>
        <w:jc w:val="both"/>
        <w:rPr>
          <w:b/>
          <w:bCs/>
        </w:rPr>
      </w:pPr>
      <w:r w:rsidRPr="009C071E">
        <w:rPr>
          <w:b/>
          <w:bCs/>
        </w:rPr>
        <w:t>Dokumenty wymagane przed zawarciem umowy:</w:t>
      </w:r>
    </w:p>
    <w:p w14:paraId="09ACE1A0" w14:textId="5A233712" w:rsidR="00975A17" w:rsidRPr="00D25270" w:rsidRDefault="00975A17" w:rsidP="00F45272">
      <w:pPr>
        <w:pStyle w:val="Akapitzlist"/>
        <w:numPr>
          <w:ilvl w:val="2"/>
          <w:numId w:val="68"/>
        </w:numPr>
        <w:suppressAutoHyphens/>
        <w:ind w:left="1134" w:hanging="284"/>
        <w:jc w:val="both"/>
      </w:pPr>
      <w:r w:rsidRPr="009C071E">
        <w:t xml:space="preserve">szczegółowa kalkulacja ceny umownej opracowana na podstawie </w:t>
      </w:r>
      <w:r w:rsidR="00D25270">
        <w:t>Programu funkcjonalno-użytkowego</w:t>
      </w:r>
      <w:r w:rsidRPr="009C071E">
        <w:t xml:space="preserve"> stanowiącego </w:t>
      </w:r>
      <w:r w:rsidRPr="00D25270">
        <w:rPr>
          <w:b/>
          <w:bCs/>
        </w:rPr>
        <w:t>Załącznik nr 1a do SWZ</w:t>
      </w:r>
      <w:r w:rsidRPr="00D25270">
        <w:t xml:space="preserve"> (będz</w:t>
      </w:r>
      <w:r w:rsidR="00166427" w:rsidRPr="00D25270">
        <w:t>ie stanowić załącznik do umowy);</w:t>
      </w:r>
    </w:p>
    <w:p w14:paraId="4858685A" w14:textId="77777777" w:rsidR="00975A17" w:rsidRPr="009C071E" w:rsidRDefault="00975A17" w:rsidP="00F45272">
      <w:pPr>
        <w:pStyle w:val="Akapitzlist"/>
        <w:numPr>
          <w:ilvl w:val="2"/>
          <w:numId w:val="68"/>
        </w:numPr>
        <w:suppressAutoHyphens/>
        <w:ind w:left="1134" w:hanging="284"/>
        <w:jc w:val="both"/>
      </w:pPr>
      <w:r w:rsidRPr="00D25270">
        <w:t>harmonogram rzeczowo-finansowy jednoznacznie</w:t>
      </w:r>
      <w:r w:rsidRPr="009C071E">
        <w:t xml:space="preserve"> określający zakres prac do wykonania w ramach zamówienia z podziałem na poszczególne elementy, które mogą stanowić osobny element odbioru częściowego z uwzględnieniem terminów realizacji każdego z tych elementów w układzie miesięcznym (będz</w:t>
      </w:r>
      <w:r w:rsidR="00166427" w:rsidRPr="009C071E">
        <w:t>ie stanowić załącznik do umowy);</w:t>
      </w:r>
    </w:p>
    <w:p w14:paraId="02A82B80" w14:textId="2399B8A6" w:rsidR="00975A17" w:rsidRPr="009C071E" w:rsidRDefault="00975A17" w:rsidP="00F45272">
      <w:pPr>
        <w:pStyle w:val="Akapitzlist"/>
        <w:numPr>
          <w:ilvl w:val="2"/>
          <w:numId w:val="68"/>
        </w:numPr>
        <w:suppressAutoHyphens/>
        <w:ind w:left="1134" w:hanging="284"/>
        <w:jc w:val="both"/>
        <w:rPr>
          <w:i/>
          <w:iCs/>
        </w:rPr>
      </w:pPr>
      <w:r w:rsidRPr="009C071E">
        <w:t xml:space="preserve">potwierdzona za zgodność z oryginałem kopia polisy ubezpieczenia wraz </w:t>
      </w:r>
      <w:r w:rsidR="00D25270">
        <w:t xml:space="preserve">                              </w:t>
      </w:r>
      <w:r w:rsidRPr="009C071E">
        <w:t>z dowodem opłacenia składki ubezpieczeniowej</w:t>
      </w:r>
      <w:r w:rsidR="00D25270">
        <w:t>.</w:t>
      </w:r>
    </w:p>
    <w:p w14:paraId="5BA202B2" w14:textId="77777777" w:rsidR="00975A17" w:rsidRPr="009C071E" w:rsidRDefault="00975A17" w:rsidP="00F45272">
      <w:pPr>
        <w:pStyle w:val="Akapitzlist"/>
        <w:keepNext/>
        <w:keepLines/>
        <w:numPr>
          <w:ilvl w:val="0"/>
          <w:numId w:val="68"/>
        </w:numPr>
        <w:suppressAutoHyphens/>
        <w:ind w:left="851" w:hanging="284"/>
        <w:jc w:val="both"/>
        <w:rPr>
          <w:b/>
          <w:bCs/>
        </w:rPr>
      </w:pPr>
      <w:r w:rsidRPr="009C071E">
        <w:rPr>
          <w:b/>
          <w:bCs/>
        </w:rPr>
        <w:lastRenderedPageBreak/>
        <w:t>Dokumenty wymagane przed przystąpieniem do realizacji umowy:</w:t>
      </w:r>
    </w:p>
    <w:p w14:paraId="714E3BD8" w14:textId="721F946F" w:rsidR="00975A17" w:rsidRPr="009C071E" w:rsidRDefault="00975A17" w:rsidP="00F45272">
      <w:pPr>
        <w:keepNext/>
        <w:keepLines/>
        <w:widowControl w:val="0"/>
        <w:numPr>
          <w:ilvl w:val="0"/>
          <w:numId w:val="67"/>
        </w:numPr>
        <w:tabs>
          <w:tab w:val="left" w:pos="284"/>
        </w:tabs>
        <w:adjustRightInd w:val="0"/>
        <w:ind w:left="1134" w:hanging="284"/>
        <w:jc w:val="both"/>
        <w:textAlignment w:val="baseline"/>
        <w:rPr>
          <w:sz w:val="24"/>
          <w:szCs w:val="24"/>
        </w:rPr>
      </w:pPr>
      <w:r w:rsidRPr="009C071E">
        <w:rPr>
          <w:sz w:val="24"/>
          <w:szCs w:val="24"/>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w:t>
      </w:r>
      <w:r w:rsidR="00166427" w:rsidRPr="009C071E">
        <w:rPr>
          <w:sz w:val="24"/>
          <w:szCs w:val="24"/>
        </w:rPr>
        <w:t>;</w:t>
      </w:r>
    </w:p>
    <w:p w14:paraId="615AD28A" w14:textId="10DAB632" w:rsidR="00975A17" w:rsidRPr="009C071E" w:rsidRDefault="00975A17" w:rsidP="00F45272">
      <w:pPr>
        <w:keepNext/>
        <w:keepLines/>
        <w:widowControl w:val="0"/>
        <w:numPr>
          <w:ilvl w:val="0"/>
          <w:numId w:val="67"/>
        </w:numPr>
        <w:tabs>
          <w:tab w:val="left" w:pos="284"/>
        </w:tabs>
        <w:adjustRightInd w:val="0"/>
        <w:ind w:left="1134" w:hanging="284"/>
        <w:jc w:val="both"/>
        <w:textAlignment w:val="baseline"/>
        <w:rPr>
          <w:sz w:val="24"/>
          <w:szCs w:val="24"/>
        </w:rPr>
      </w:pPr>
      <w:r w:rsidRPr="009C071E">
        <w:rPr>
          <w:sz w:val="24"/>
          <w:szCs w:val="24"/>
        </w:rPr>
        <w:t>kopie potwierdzonych za zgodność z oryginałem dokumentów potwierdzających posiadanie przez osoby realizujące zamówienie odpowiednich kwalifikacji i uprawnień niezbędnych do wykonania przedmiotu zamówienia</w:t>
      </w:r>
      <w:r w:rsidR="00166427" w:rsidRPr="009C071E">
        <w:rPr>
          <w:sz w:val="24"/>
          <w:szCs w:val="24"/>
        </w:rPr>
        <w:t>;</w:t>
      </w:r>
      <w:r w:rsidRPr="009C071E">
        <w:rPr>
          <w:sz w:val="24"/>
          <w:szCs w:val="24"/>
        </w:rPr>
        <w:t xml:space="preserve"> </w:t>
      </w:r>
    </w:p>
    <w:p w14:paraId="744BE8BF" w14:textId="4D0CD50B" w:rsidR="00975A17" w:rsidRPr="009C071E" w:rsidRDefault="00975A17" w:rsidP="00F45272">
      <w:pPr>
        <w:keepNext/>
        <w:keepLines/>
        <w:widowControl w:val="0"/>
        <w:numPr>
          <w:ilvl w:val="0"/>
          <w:numId w:val="67"/>
        </w:numPr>
        <w:tabs>
          <w:tab w:val="left" w:pos="284"/>
        </w:tabs>
        <w:adjustRightInd w:val="0"/>
        <w:ind w:left="1134" w:hanging="284"/>
        <w:jc w:val="both"/>
        <w:textAlignment w:val="baseline"/>
        <w:rPr>
          <w:sz w:val="24"/>
          <w:szCs w:val="24"/>
        </w:rPr>
      </w:pPr>
      <w:r w:rsidRPr="009C071E">
        <w:rPr>
          <w:sz w:val="24"/>
          <w:szCs w:val="24"/>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r w:rsidR="00166427" w:rsidRPr="009C071E">
        <w:rPr>
          <w:sz w:val="24"/>
          <w:szCs w:val="24"/>
        </w:rPr>
        <w:t>;</w:t>
      </w:r>
      <w:r w:rsidRPr="009C071E">
        <w:rPr>
          <w:sz w:val="24"/>
          <w:szCs w:val="24"/>
        </w:rPr>
        <w:t xml:space="preserve"> </w:t>
      </w:r>
    </w:p>
    <w:p w14:paraId="64A923A2" w14:textId="1D35E9BF" w:rsidR="005D1DC7" w:rsidRPr="00AF4BA9" w:rsidRDefault="005D1DC7" w:rsidP="005D1DC7">
      <w:pPr>
        <w:keepNext/>
        <w:keepLines/>
        <w:widowControl w:val="0"/>
        <w:numPr>
          <w:ilvl w:val="0"/>
          <w:numId w:val="67"/>
        </w:numPr>
        <w:tabs>
          <w:tab w:val="left" w:pos="284"/>
        </w:tabs>
        <w:adjustRightInd w:val="0"/>
        <w:ind w:left="1134" w:hanging="283"/>
        <w:jc w:val="both"/>
        <w:textAlignment w:val="baseline"/>
        <w:rPr>
          <w:sz w:val="24"/>
          <w:szCs w:val="24"/>
        </w:rPr>
      </w:pPr>
      <w:r w:rsidRPr="00AF4BA9">
        <w:rPr>
          <w:sz w:val="24"/>
          <w:szCs w:val="24"/>
        </w:rPr>
        <w:t>kopie Zaświadczeń lekarskich i psychologicznych o zdolności pracowników do wykonywania pracy na stanowiskach objętych zakresem robót remontowych</w:t>
      </w:r>
      <w:r>
        <w:rPr>
          <w:sz w:val="24"/>
          <w:szCs w:val="24"/>
        </w:rPr>
        <w:t>;</w:t>
      </w:r>
    </w:p>
    <w:p w14:paraId="47C8EBC5" w14:textId="77777777" w:rsidR="005D1DC7" w:rsidRPr="00AF4BA9" w:rsidRDefault="005D1DC7" w:rsidP="005D1DC7">
      <w:pPr>
        <w:pStyle w:val="Akapitzlist"/>
        <w:keepNext/>
        <w:keepLines/>
        <w:widowControl w:val="0"/>
        <w:numPr>
          <w:ilvl w:val="0"/>
          <w:numId w:val="67"/>
        </w:numPr>
        <w:tabs>
          <w:tab w:val="left" w:pos="284"/>
        </w:tabs>
        <w:adjustRightInd w:val="0"/>
        <w:ind w:left="1134" w:hanging="283"/>
        <w:jc w:val="both"/>
        <w:textAlignment w:val="baseline"/>
      </w:pPr>
      <w:r w:rsidRPr="00AF4BA9">
        <w:t>opracowana Technologia wykonania robót , Plan BIOZ , Karty oceny ryzyka zawodowego.</w:t>
      </w:r>
    </w:p>
    <w:p w14:paraId="7E92DAD8" w14:textId="77777777" w:rsidR="00975A17" w:rsidRPr="009C071E" w:rsidRDefault="00975A17" w:rsidP="00166427">
      <w:pPr>
        <w:keepNext/>
        <w:keepLines/>
        <w:widowControl w:val="0"/>
        <w:tabs>
          <w:tab w:val="left" w:pos="284"/>
        </w:tabs>
        <w:adjustRightInd w:val="0"/>
        <w:ind w:left="851" w:hanging="284"/>
        <w:jc w:val="both"/>
        <w:textAlignment w:val="baseline"/>
        <w:rPr>
          <w:sz w:val="24"/>
          <w:szCs w:val="24"/>
        </w:rPr>
      </w:pPr>
    </w:p>
    <w:p w14:paraId="62E27DF0" w14:textId="77777777" w:rsidR="00975A17" w:rsidRPr="009C071E" w:rsidRDefault="00975A17" w:rsidP="00F45272">
      <w:pPr>
        <w:pStyle w:val="Akapitzlist"/>
        <w:keepNext/>
        <w:keepLines/>
        <w:numPr>
          <w:ilvl w:val="0"/>
          <w:numId w:val="68"/>
        </w:numPr>
        <w:suppressAutoHyphens/>
        <w:ind w:left="851" w:hanging="284"/>
        <w:jc w:val="both"/>
        <w:rPr>
          <w:b/>
        </w:rPr>
      </w:pPr>
      <w:r w:rsidRPr="009C071E">
        <w:rPr>
          <w:b/>
        </w:rPr>
        <w:t>Dokumenty wymagane po wykonaniu robót:</w:t>
      </w:r>
    </w:p>
    <w:p w14:paraId="292BDAFA" w14:textId="77777777" w:rsidR="00093CE8" w:rsidRPr="00093CE8" w:rsidRDefault="00093CE8" w:rsidP="00093CE8">
      <w:pPr>
        <w:numPr>
          <w:ilvl w:val="0"/>
          <w:numId w:val="66"/>
        </w:numPr>
        <w:suppressAutoHyphens/>
        <w:ind w:left="1418" w:hanging="425"/>
        <w:jc w:val="both"/>
        <w:rPr>
          <w:rFonts w:eastAsia="Tahoma"/>
          <w:sz w:val="24"/>
          <w:szCs w:val="24"/>
        </w:rPr>
      </w:pPr>
      <w:r w:rsidRPr="00093CE8">
        <w:rPr>
          <w:rFonts w:eastAsia="Tahoma"/>
          <w:sz w:val="24"/>
          <w:szCs w:val="24"/>
        </w:rPr>
        <w:t>Świadectwo jakości wykonanej usługi ,</w:t>
      </w:r>
    </w:p>
    <w:p w14:paraId="127C7480" w14:textId="77777777" w:rsidR="00093CE8" w:rsidRPr="00093CE8" w:rsidRDefault="00093CE8" w:rsidP="00093CE8">
      <w:pPr>
        <w:numPr>
          <w:ilvl w:val="0"/>
          <w:numId w:val="66"/>
        </w:numPr>
        <w:suppressAutoHyphens/>
        <w:ind w:left="1418" w:hanging="425"/>
        <w:jc w:val="both"/>
        <w:rPr>
          <w:rFonts w:eastAsia="Tahoma"/>
          <w:sz w:val="24"/>
          <w:szCs w:val="24"/>
        </w:rPr>
      </w:pPr>
      <w:r w:rsidRPr="00093CE8">
        <w:rPr>
          <w:rFonts w:eastAsia="Tahoma"/>
          <w:sz w:val="24"/>
          <w:szCs w:val="24"/>
        </w:rPr>
        <w:t>Deklaracja zgodności CE dla zastosowanych materiałów,</w:t>
      </w:r>
    </w:p>
    <w:p w14:paraId="4B8E1782" w14:textId="77777777" w:rsidR="00093CE8" w:rsidRPr="00093CE8" w:rsidRDefault="00093CE8" w:rsidP="00093CE8">
      <w:pPr>
        <w:numPr>
          <w:ilvl w:val="0"/>
          <w:numId w:val="66"/>
        </w:numPr>
        <w:suppressAutoHyphens/>
        <w:ind w:left="1418" w:hanging="425"/>
        <w:jc w:val="both"/>
        <w:rPr>
          <w:rFonts w:eastAsia="Tahoma"/>
          <w:sz w:val="24"/>
          <w:szCs w:val="24"/>
        </w:rPr>
      </w:pPr>
      <w:r w:rsidRPr="00093CE8">
        <w:rPr>
          <w:rFonts w:eastAsia="Tahoma"/>
          <w:sz w:val="24"/>
          <w:szCs w:val="24"/>
        </w:rPr>
        <w:t>Wypełniony Dziennik Przebiegu Robót oraz oświadczenie Kierownika budowy o gotowości do odbioru robót ,</w:t>
      </w:r>
    </w:p>
    <w:p w14:paraId="2528BB3B" w14:textId="77777777" w:rsidR="00093CE8" w:rsidRPr="00093CE8" w:rsidRDefault="00093CE8" w:rsidP="00093CE8">
      <w:pPr>
        <w:numPr>
          <w:ilvl w:val="0"/>
          <w:numId w:val="66"/>
        </w:numPr>
        <w:suppressAutoHyphens/>
        <w:ind w:left="1418" w:hanging="425"/>
        <w:jc w:val="both"/>
        <w:rPr>
          <w:rFonts w:eastAsia="Tahoma"/>
          <w:sz w:val="24"/>
          <w:szCs w:val="24"/>
        </w:rPr>
      </w:pPr>
      <w:r w:rsidRPr="00093CE8">
        <w:rPr>
          <w:rFonts w:eastAsia="Tahoma"/>
          <w:sz w:val="24"/>
          <w:szCs w:val="24"/>
        </w:rPr>
        <w:t xml:space="preserve">Protokoły z prób i badań (np. pomiaru grubości powłoki antykorozyjnej i inne jeśli są niezbędne) - jeżeli dotyczy, </w:t>
      </w:r>
    </w:p>
    <w:p w14:paraId="26A39A94" w14:textId="77777777" w:rsidR="00093CE8" w:rsidRPr="00093CE8" w:rsidRDefault="00093CE8" w:rsidP="00093CE8">
      <w:pPr>
        <w:numPr>
          <w:ilvl w:val="0"/>
          <w:numId w:val="66"/>
        </w:numPr>
        <w:suppressAutoHyphens/>
        <w:ind w:left="1418" w:hanging="425"/>
        <w:jc w:val="both"/>
        <w:rPr>
          <w:rFonts w:eastAsia="Tahoma"/>
          <w:sz w:val="24"/>
          <w:szCs w:val="24"/>
        </w:rPr>
      </w:pPr>
      <w:r w:rsidRPr="00093CE8">
        <w:rPr>
          <w:rFonts w:eastAsia="Tahoma"/>
          <w:sz w:val="24"/>
          <w:szCs w:val="24"/>
        </w:rPr>
        <w:t>Protokół odbioru końcowego,</w:t>
      </w:r>
    </w:p>
    <w:p w14:paraId="6D6DF8EE" w14:textId="77777777" w:rsidR="00093CE8" w:rsidRPr="00093CE8" w:rsidRDefault="00093CE8" w:rsidP="00093CE8">
      <w:pPr>
        <w:numPr>
          <w:ilvl w:val="0"/>
          <w:numId w:val="66"/>
        </w:numPr>
        <w:suppressAutoHyphens/>
        <w:ind w:left="1418" w:hanging="425"/>
        <w:jc w:val="both"/>
        <w:rPr>
          <w:rFonts w:eastAsia="Tahoma"/>
          <w:sz w:val="24"/>
          <w:szCs w:val="24"/>
        </w:rPr>
      </w:pPr>
      <w:r w:rsidRPr="00093CE8">
        <w:rPr>
          <w:rFonts w:eastAsia="Tahoma"/>
          <w:sz w:val="24"/>
          <w:szCs w:val="24"/>
        </w:rPr>
        <w:t>Karta przekazania odpadów.</w:t>
      </w:r>
    </w:p>
    <w:p w14:paraId="14C04FC2" w14:textId="234F02D1" w:rsidR="00975A17" w:rsidRPr="009C071E" w:rsidRDefault="00975A17" w:rsidP="00093CE8">
      <w:pPr>
        <w:suppressAutoHyphens/>
        <w:ind w:left="1134"/>
        <w:jc w:val="both"/>
        <w:rPr>
          <w:sz w:val="24"/>
          <w:szCs w:val="24"/>
        </w:rPr>
      </w:pPr>
    </w:p>
    <w:p w14:paraId="64E403AE" w14:textId="77777777" w:rsidR="00975A17" w:rsidRPr="009C071E" w:rsidRDefault="00975A17" w:rsidP="00F45272">
      <w:pPr>
        <w:pStyle w:val="Akapitzlist"/>
        <w:numPr>
          <w:ilvl w:val="7"/>
          <w:numId w:val="69"/>
        </w:numPr>
        <w:ind w:left="851" w:hanging="284"/>
        <w:jc w:val="both"/>
      </w:pPr>
      <w:bookmarkStart w:id="102" w:name="_Hlk107390530"/>
      <w:r w:rsidRPr="009C071E">
        <w:t>Zmiana treści harmonogramu, o którym mowa w cz. VII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bookmarkEnd w:id="102"/>
    <w:p w14:paraId="1A6E0B52" w14:textId="77777777" w:rsidR="00975A17" w:rsidRPr="009C071E" w:rsidRDefault="00975A17" w:rsidP="00166427">
      <w:pPr>
        <w:spacing w:line="312" w:lineRule="auto"/>
        <w:ind w:left="851" w:hanging="284"/>
        <w:jc w:val="both"/>
        <w:rPr>
          <w:b/>
          <w:bCs/>
          <w:sz w:val="24"/>
          <w:szCs w:val="24"/>
        </w:rPr>
      </w:pPr>
    </w:p>
    <w:p w14:paraId="0AB50BDA" w14:textId="77777777" w:rsidR="00975A17" w:rsidRPr="009C071E" w:rsidRDefault="00975A17" w:rsidP="00F45272">
      <w:pPr>
        <w:pStyle w:val="Akapitzlist"/>
        <w:numPr>
          <w:ilvl w:val="0"/>
          <w:numId w:val="30"/>
        </w:numPr>
        <w:spacing w:line="312" w:lineRule="auto"/>
        <w:ind w:left="567" w:hanging="141"/>
        <w:jc w:val="both"/>
        <w:rPr>
          <w:b/>
          <w:bCs/>
        </w:rPr>
      </w:pPr>
      <w:r w:rsidRPr="009C071E">
        <w:rPr>
          <w:b/>
          <w:bCs/>
        </w:rPr>
        <w:t xml:space="preserve">Opis sposobu zamawiania i rozliczania </w:t>
      </w:r>
      <w:bookmarkEnd w:id="101"/>
      <w:r w:rsidRPr="009C071E">
        <w:rPr>
          <w:b/>
          <w:bCs/>
        </w:rPr>
        <w:t>robót:</w:t>
      </w:r>
    </w:p>
    <w:p w14:paraId="5E947379" w14:textId="3888009B" w:rsidR="00975A17" w:rsidRPr="0001220C" w:rsidRDefault="00975A17" w:rsidP="00F45272">
      <w:pPr>
        <w:pStyle w:val="Akapitzlist"/>
        <w:numPr>
          <w:ilvl w:val="7"/>
          <w:numId w:val="72"/>
        </w:numPr>
        <w:ind w:left="851" w:hanging="284"/>
        <w:jc w:val="both"/>
        <w:rPr>
          <w:color w:val="00B050"/>
        </w:rPr>
      </w:pPr>
      <w:r w:rsidRPr="009C071E">
        <w:t xml:space="preserve">Pozytywny odbiór częściowy nastąpi wówczas, gdy Wykonawca przekaże Zamawiającemu roboty wolne od wad i spełniające ich funkcje. </w:t>
      </w:r>
      <w:bookmarkStart w:id="103" w:name="_Hlk151380933"/>
      <w:r w:rsidRPr="009C071E">
        <w:t xml:space="preserve">Zamawiający ma prawo odmówić podpisania protokołu, jeżeli stwierdzi, iż przedmiot umowy został wykonany niezgodnie z warunkami umowy, z </w:t>
      </w:r>
      <w:r w:rsidRPr="0001220C">
        <w:t>zastrzeżeniem cz. VIII pkt 1</w:t>
      </w:r>
      <w:r w:rsidR="00E50C13" w:rsidRPr="0001220C">
        <w:t>3</w:t>
      </w:r>
      <w:r w:rsidRPr="0001220C">
        <w:t>.</w:t>
      </w:r>
    </w:p>
    <w:bookmarkEnd w:id="103"/>
    <w:p w14:paraId="001EDB87" w14:textId="77777777" w:rsidR="00975A17" w:rsidRPr="009C071E" w:rsidRDefault="00975A17" w:rsidP="00F45272">
      <w:pPr>
        <w:pStyle w:val="Akapitzlist"/>
        <w:numPr>
          <w:ilvl w:val="7"/>
          <w:numId w:val="72"/>
        </w:numPr>
        <w:ind w:left="851" w:hanging="284"/>
        <w:jc w:val="both"/>
      </w:pPr>
      <w:r w:rsidRPr="009C071E">
        <w:t>Każdorazowo z czynności odbioru robót zostanie sporządzony stosowny protokół zawierający wszelkie ustalenia dokonane podczas odbioru (2 egzemplarze dla każdej ze Stron) podpisany przez przedstawicieli obu Stron.</w:t>
      </w:r>
    </w:p>
    <w:p w14:paraId="3AD8731B" w14:textId="77777777" w:rsidR="00975A17" w:rsidRDefault="00975A17" w:rsidP="00F45272">
      <w:pPr>
        <w:pStyle w:val="Akapitzlist"/>
        <w:numPr>
          <w:ilvl w:val="7"/>
          <w:numId w:val="72"/>
        </w:numPr>
        <w:ind w:left="851" w:hanging="284"/>
        <w:jc w:val="both"/>
      </w:pPr>
      <w:r w:rsidRPr="009C071E">
        <w:t>Protokół odbioru z wykonania przedmiotu umowy, podpisany przez Zamawiającego i Wykonawcę stanowić będzie podstawę do wypłaty wynagrodzenia na rzecz Wykonawcy.</w:t>
      </w:r>
    </w:p>
    <w:p w14:paraId="6BBA6504" w14:textId="75615C7C" w:rsidR="00D82951" w:rsidRPr="009C071E" w:rsidRDefault="00D82951" w:rsidP="00F45272">
      <w:pPr>
        <w:pStyle w:val="Akapitzlist"/>
        <w:numPr>
          <w:ilvl w:val="7"/>
          <w:numId w:val="72"/>
        </w:numPr>
        <w:ind w:left="851" w:hanging="284"/>
        <w:jc w:val="both"/>
      </w:pPr>
      <w:r w:rsidRPr="00D82951">
        <w:t>Dopuszcza się rozliczanie częściowe do wartości 80% zamówienia, pozostałe 20% wartości umowy zostanie zafakturowane po podpisaniu protokołu odbioru końcowego</w:t>
      </w:r>
      <w:r>
        <w:t>.</w:t>
      </w:r>
    </w:p>
    <w:p w14:paraId="1CC49AF8" w14:textId="71B5F6ED" w:rsidR="00975A17" w:rsidRPr="009C071E" w:rsidRDefault="00975A17" w:rsidP="00F45272">
      <w:pPr>
        <w:pStyle w:val="Akapitzlist"/>
        <w:numPr>
          <w:ilvl w:val="7"/>
          <w:numId w:val="72"/>
        </w:numPr>
        <w:ind w:left="851" w:hanging="284"/>
        <w:jc w:val="both"/>
      </w:pPr>
      <w:r w:rsidRPr="009C071E">
        <w:lastRenderedPageBreak/>
        <w:t xml:space="preserve">Protokół odbioru końcowego zatwierdza Dyrektor lub Naczelny Inżynier Kopalni. </w:t>
      </w:r>
    </w:p>
    <w:p w14:paraId="3D79DAE2" w14:textId="18FFB4BE" w:rsidR="002F6D87" w:rsidRPr="00F85A3C" w:rsidRDefault="00975A17" w:rsidP="00F45272">
      <w:pPr>
        <w:pStyle w:val="Akapitzlist"/>
        <w:numPr>
          <w:ilvl w:val="7"/>
          <w:numId w:val="72"/>
        </w:numPr>
        <w:ind w:left="851" w:hanging="284"/>
        <w:jc w:val="both"/>
      </w:pPr>
      <w:r w:rsidRPr="009C071E">
        <w:t xml:space="preserve">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w:t>
      </w:r>
      <w:r w:rsidRPr="00F85A3C">
        <w:t>cz. VIII pkt 1</w:t>
      </w:r>
      <w:r w:rsidR="00E50C13" w:rsidRPr="00F85A3C">
        <w:t>3</w:t>
      </w:r>
      <w:r w:rsidRPr="00F85A3C">
        <w:t>.</w:t>
      </w:r>
    </w:p>
    <w:p w14:paraId="06CEF230" w14:textId="77777777" w:rsidR="002F6D87" w:rsidRPr="00F85A3C" w:rsidRDefault="00D4422E" w:rsidP="00F45272">
      <w:pPr>
        <w:pStyle w:val="Akapitzlist"/>
        <w:numPr>
          <w:ilvl w:val="7"/>
          <w:numId w:val="72"/>
        </w:numPr>
        <w:ind w:left="851" w:hanging="284"/>
        <w:jc w:val="both"/>
      </w:pPr>
      <w:r w:rsidRPr="00F85A3C">
        <w:t>R</w:t>
      </w:r>
      <w:r w:rsidR="00975A17" w:rsidRPr="00F85A3C">
        <w:t xml:space="preserve">oboty zanikające i ulegające zakryciu </w:t>
      </w:r>
      <w:r w:rsidRPr="00F85A3C">
        <w:t xml:space="preserve">należy udokumentować </w:t>
      </w:r>
      <w:r w:rsidR="00975A17" w:rsidRPr="00F85A3C">
        <w:t>poprzez sporządzenie dokumentacji fotograficznej, przedstawiającej posz</w:t>
      </w:r>
      <w:r w:rsidR="002F6D87" w:rsidRPr="00F85A3C">
        <w:t>czególne etapy prac prowadzonych</w:t>
      </w:r>
      <w:r w:rsidR="00975A17" w:rsidRPr="00F85A3C">
        <w:t xml:space="preserve"> w trakcie realizacji robót zanikaj</w:t>
      </w:r>
      <w:r w:rsidR="002F6D87" w:rsidRPr="00F85A3C">
        <w:t>ących lub ulegających zakryciu.</w:t>
      </w:r>
    </w:p>
    <w:p w14:paraId="4C2DC5FF" w14:textId="77777777" w:rsidR="002F6D87" w:rsidRPr="00F85A3C" w:rsidRDefault="002F6D87" w:rsidP="00F45272">
      <w:pPr>
        <w:pStyle w:val="Akapitzlist"/>
        <w:numPr>
          <w:ilvl w:val="7"/>
          <w:numId w:val="72"/>
        </w:numPr>
        <w:ind w:left="851" w:hanging="284"/>
        <w:jc w:val="both"/>
      </w:pPr>
      <w:r w:rsidRPr="00F85A3C">
        <w:t>Przez roboty zanikające (lub ulegające zakryciu) określa się te etapy prac, które po zakończeniu kolejnych faz stają się niewidoczne, co uniemożliwia ich późniejszą ocenę bez niszczenia gotowych elementów.</w:t>
      </w:r>
    </w:p>
    <w:p w14:paraId="1311A813" w14:textId="003AF266" w:rsidR="00975A17" w:rsidRPr="009C071E" w:rsidRDefault="00975A17" w:rsidP="00F45272">
      <w:pPr>
        <w:pStyle w:val="Akapitzlist"/>
        <w:numPr>
          <w:ilvl w:val="7"/>
          <w:numId w:val="72"/>
        </w:numPr>
        <w:ind w:left="851" w:hanging="284"/>
        <w:jc w:val="both"/>
      </w:pPr>
      <w:r w:rsidRPr="009C071E">
        <w:t xml:space="preserve">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w:t>
      </w:r>
      <w:r w:rsidR="00696A28">
        <w:t xml:space="preserve">                                 </w:t>
      </w:r>
      <w:r w:rsidRPr="009C071E">
        <w:t>z zastosowaniem składników cenotwórczych, jak w kalkulacji stanowiącej załącznik do umowy. Kosztorys różnicowy podlegać będzie weryfikacji i akceptacji ze strony Zamawiającego. Wprowadzenie kosztorysu różnicowego do umowy wymaga formy aneksu.</w:t>
      </w:r>
      <w:r w:rsidRPr="009C071E">
        <w:rPr>
          <w:b/>
          <w:bCs/>
        </w:rPr>
        <w:t xml:space="preserve"> </w:t>
      </w:r>
      <w:r w:rsidRPr="009C071E">
        <w:rPr>
          <w:i/>
          <w:iCs/>
          <w:color w:val="548DD4" w:themeColor="text2" w:themeTint="99"/>
        </w:rPr>
        <w:t>[jeżeli dotyczy]</w:t>
      </w:r>
    </w:p>
    <w:p w14:paraId="27698B9D" w14:textId="2A9EA734" w:rsidR="00975A17" w:rsidRPr="009C071E" w:rsidRDefault="00975A17" w:rsidP="00696A28">
      <w:pPr>
        <w:pStyle w:val="Akapitzlist"/>
        <w:numPr>
          <w:ilvl w:val="7"/>
          <w:numId w:val="72"/>
        </w:numPr>
        <w:ind w:left="993" w:hanging="426"/>
        <w:jc w:val="both"/>
        <w:rPr>
          <w:color w:val="548DD4" w:themeColor="text2" w:themeTint="99"/>
        </w:rPr>
      </w:pPr>
      <w:r w:rsidRPr="009C071E">
        <w:rPr>
          <w:rFonts w:eastAsiaTheme="minorHAnsi"/>
        </w:rPr>
        <w:t xml:space="preserve">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t>
      </w:r>
      <w:r w:rsidR="00C265A0">
        <w:rPr>
          <w:rFonts w:eastAsiaTheme="minorHAnsi"/>
        </w:rPr>
        <w:t xml:space="preserve">                   </w:t>
      </w:r>
      <w:r w:rsidRPr="009C071E">
        <w:rPr>
          <w:rFonts w:eastAsiaTheme="minorHAnsi"/>
        </w:rPr>
        <w:t>w oparciu o stawki i ceny wynikające z kalkulacji stanowiącej załącznik do umowy. Wprowadzenie kosztorysu robót zaniechanych do umowy wymaga formy aneksu.</w:t>
      </w:r>
      <w:r w:rsidRPr="009C071E">
        <w:rPr>
          <w:rFonts w:eastAsiaTheme="minorHAnsi"/>
          <w:b/>
          <w:bCs/>
        </w:rPr>
        <w:t xml:space="preserve"> </w:t>
      </w:r>
    </w:p>
    <w:p w14:paraId="4D30EFC0" w14:textId="3CA486E5" w:rsidR="0066274D" w:rsidRPr="009C071E" w:rsidRDefault="00975A17" w:rsidP="00F85A3C">
      <w:pPr>
        <w:pStyle w:val="Akapitzlist"/>
        <w:numPr>
          <w:ilvl w:val="7"/>
          <w:numId w:val="72"/>
        </w:numPr>
        <w:ind w:left="993" w:hanging="426"/>
        <w:jc w:val="both"/>
      </w:pPr>
      <w:r w:rsidRPr="009C071E">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9C071E">
        <w:rPr>
          <w:b/>
          <w:bCs/>
        </w:rPr>
        <w:t>dodatkowe</w:t>
      </w:r>
      <w:r w:rsidRPr="009C071E">
        <w:t xml:space="preserve"> zlecenie Zamawiającego. </w:t>
      </w:r>
      <w:r w:rsidRPr="009C071E">
        <w:rPr>
          <w:u w:val="single"/>
        </w:rPr>
        <w:t>Podstawą realizacji robót dodatkowych lub zamiennych jest zatwierdzony przez Zamawiającego protokół konieczności i aneks do umowy.</w:t>
      </w:r>
      <w:r w:rsidRPr="009C071E">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w:t>
      </w:r>
      <w:r w:rsidR="00567250">
        <w:t xml:space="preserve">                     </w:t>
      </w:r>
      <w:r w:rsidRPr="009C071E">
        <w:t xml:space="preserve">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9C071E">
        <w:t>Sekocenbud</w:t>
      </w:r>
      <w:proofErr w:type="spellEnd"/>
      <w:r w:rsidRPr="009C071E">
        <w:t>, z kwartału dokonywania wyceny (jeżeli dostę</w:t>
      </w:r>
      <w:r w:rsidR="0066274D" w:rsidRPr="009C071E">
        <w:t>pny) lub kwartału poprzedniego</w:t>
      </w:r>
      <w:r w:rsidR="00F85A3C">
        <w:t>.</w:t>
      </w:r>
    </w:p>
    <w:p w14:paraId="0430D413" w14:textId="77777777" w:rsidR="0066274D" w:rsidRPr="009C071E" w:rsidRDefault="00975A17" w:rsidP="00F85A3C">
      <w:pPr>
        <w:pStyle w:val="Akapitzlist"/>
        <w:numPr>
          <w:ilvl w:val="7"/>
          <w:numId w:val="72"/>
        </w:numPr>
        <w:ind w:left="993" w:hanging="426"/>
        <w:jc w:val="both"/>
      </w:pPr>
      <w:r w:rsidRPr="009C071E">
        <w:t>Zaistniałe przypadki wykonania dodatkowych robót budowlanych niemożliwych do przewidzenia mimo zachowania przez Wykonawcę należytej staranności muszą być każdorazowo uzgadniane z Zamawiającym, w przeciwnym wypadku Wykonawcy nie przysługuje wynagrod</w:t>
      </w:r>
      <w:r w:rsidR="0066274D" w:rsidRPr="009C071E">
        <w:t>zenie za wykonanie tych robót.</w:t>
      </w:r>
    </w:p>
    <w:p w14:paraId="0171C2B8" w14:textId="77777777" w:rsidR="0066274D" w:rsidRPr="009C071E" w:rsidRDefault="00975A17" w:rsidP="00F85A3C">
      <w:pPr>
        <w:pStyle w:val="Akapitzlist"/>
        <w:numPr>
          <w:ilvl w:val="7"/>
          <w:numId w:val="72"/>
        </w:numPr>
        <w:ind w:left="993" w:hanging="426"/>
        <w:jc w:val="both"/>
      </w:pPr>
      <w:r w:rsidRPr="009C071E">
        <w:lastRenderedPageBreak/>
        <w:t>Kosztorys robót dodatkowych, zamiennych lub robót zaniechanych winien być zweryfikowany i zaakceptowany przez Zamawiającego.</w:t>
      </w:r>
    </w:p>
    <w:p w14:paraId="0B23948A" w14:textId="0447C15F" w:rsidR="00975A17" w:rsidRPr="009C071E" w:rsidRDefault="00975A17" w:rsidP="00F85A3C">
      <w:pPr>
        <w:pStyle w:val="Akapitzlist"/>
        <w:numPr>
          <w:ilvl w:val="7"/>
          <w:numId w:val="72"/>
        </w:numPr>
        <w:ind w:left="993" w:hanging="426"/>
        <w:jc w:val="both"/>
      </w:pPr>
      <w:r w:rsidRPr="009C071E">
        <w:t>Podczas odbiorów częściowych lub odbioru końcowego:</w:t>
      </w:r>
    </w:p>
    <w:p w14:paraId="6F061725" w14:textId="77777777" w:rsidR="00975A17" w:rsidRPr="009C071E" w:rsidRDefault="00975A17" w:rsidP="00F45272">
      <w:pPr>
        <w:pStyle w:val="Akapitzlist"/>
        <w:numPr>
          <w:ilvl w:val="1"/>
          <w:numId w:val="71"/>
        </w:numPr>
        <w:ind w:left="1191" w:hanging="284"/>
        <w:jc w:val="both"/>
      </w:pPr>
      <w:r w:rsidRPr="009C071E">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3D9E3539" w14:textId="77777777" w:rsidR="0066274D" w:rsidRPr="009C071E" w:rsidRDefault="00975A17" w:rsidP="00F45272">
      <w:pPr>
        <w:pStyle w:val="Akapitzlist"/>
        <w:numPr>
          <w:ilvl w:val="1"/>
          <w:numId w:val="71"/>
        </w:numPr>
        <w:ind w:left="1191" w:hanging="284"/>
        <w:jc w:val="both"/>
      </w:pPr>
      <w:r w:rsidRPr="009C071E">
        <w:t>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w:t>
      </w:r>
      <w:r w:rsidR="0066274D" w:rsidRPr="009C071E">
        <w:t>dbiór ten stwierdzą protokołem.</w:t>
      </w:r>
    </w:p>
    <w:p w14:paraId="03BA6B8A" w14:textId="796C8E77" w:rsidR="00975A17" w:rsidRPr="009C071E" w:rsidRDefault="00975A17" w:rsidP="0066274D">
      <w:pPr>
        <w:pStyle w:val="Akapitzlist"/>
        <w:ind w:left="851"/>
        <w:jc w:val="both"/>
      </w:pPr>
      <w:r w:rsidRPr="009C071E">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9"/>
    <w:p w14:paraId="21BC4063" w14:textId="77777777" w:rsidR="00975A17" w:rsidRPr="009C071E" w:rsidRDefault="00975A17" w:rsidP="00975A17">
      <w:pPr>
        <w:jc w:val="both"/>
        <w:rPr>
          <w:b/>
          <w:bCs/>
          <w:sz w:val="24"/>
          <w:szCs w:val="24"/>
        </w:rPr>
      </w:pPr>
    </w:p>
    <w:p w14:paraId="4DFED2BB" w14:textId="77777777" w:rsidR="00975A17" w:rsidRPr="009C071E" w:rsidRDefault="00975A17" w:rsidP="00F45272">
      <w:pPr>
        <w:pStyle w:val="Akapitzlist"/>
        <w:numPr>
          <w:ilvl w:val="0"/>
          <w:numId w:val="30"/>
        </w:numPr>
        <w:ind w:left="567"/>
        <w:jc w:val="both"/>
        <w:rPr>
          <w:b/>
          <w:bCs/>
        </w:rPr>
      </w:pPr>
      <w:bookmarkStart w:id="104" w:name="_Toc67292103"/>
      <w:bookmarkStart w:id="105" w:name="_Hlk67824256"/>
      <w:r w:rsidRPr="009C071E">
        <w:rPr>
          <w:b/>
          <w:bCs/>
        </w:rPr>
        <w:t>Obowiązki Wykonawcy</w:t>
      </w:r>
      <w:bookmarkEnd w:id="104"/>
      <w:r w:rsidRPr="009C071E">
        <w:rPr>
          <w:b/>
          <w:bCs/>
        </w:rPr>
        <w:t>:</w:t>
      </w:r>
    </w:p>
    <w:p w14:paraId="43E735B0" w14:textId="77777777" w:rsidR="00975A17" w:rsidRPr="009C071E" w:rsidRDefault="00975A17" w:rsidP="00F45272">
      <w:pPr>
        <w:pStyle w:val="Akapitzlist"/>
        <w:numPr>
          <w:ilvl w:val="0"/>
          <w:numId w:val="83"/>
        </w:numPr>
        <w:ind w:left="907" w:hanging="340"/>
        <w:jc w:val="both"/>
        <w:rPr>
          <w:bCs/>
        </w:rPr>
      </w:pPr>
      <w:r w:rsidRPr="009C071E">
        <w:rPr>
          <w:bCs/>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18036E0B" w14:textId="77777777" w:rsidR="00975A17" w:rsidRPr="009C071E" w:rsidRDefault="00975A17" w:rsidP="00F45272">
      <w:pPr>
        <w:pStyle w:val="Akapitzlist"/>
        <w:numPr>
          <w:ilvl w:val="0"/>
          <w:numId w:val="83"/>
        </w:numPr>
        <w:ind w:left="907" w:hanging="340"/>
        <w:jc w:val="both"/>
        <w:rPr>
          <w:bCs/>
        </w:rPr>
      </w:pPr>
      <w:r w:rsidRPr="009C071E">
        <w:rPr>
          <w:bCs/>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56A14BF3" w14:textId="77777777" w:rsidR="00975A17" w:rsidRPr="009C071E" w:rsidRDefault="00975A17" w:rsidP="00F45272">
      <w:pPr>
        <w:pStyle w:val="Akapitzlist"/>
        <w:numPr>
          <w:ilvl w:val="0"/>
          <w:numId w:val="83"/>
        </w:numPr>
        <w:ind w:left="907" w:hanging="340"/>
        <w:jc w:val="both"/>
        <w:rPr>
          <w:bCs/>
        </w:rPr>
      </w:pPr>
      <w:r w:rsidRPr="009C071E">
        <w:rPr>
          <w:bCs/>
        </w:rPr>
        <w:t>Wykonawca zobowiązany jest do protokolarnego przyjęcia terenu budowy w terminie wyznaczonym przez Zamawiającego.</w:t>
      </w:r>
    </w:p>
    <w:p w14:paraId="04EB8CB6" w14:textId="77777777" w:rsidR="00975A17" w:rsidRPr="009C071E" w:rsidRDefault="00975A17" w:rsidP="00F45272">
      <w:pPr>
        <w:pStyle w:val="Akapitzlist"/>
        <w:numPr>
          <w:ilvl w:val="0"/>
          <w:numId w:val="83"/>
        </w:numPr>
        <w:ind w:left="907" w:hanging="340"/>
        <w:jc w:val="both"/>
        <w:rPr>
          <w:bCs/>
        </w:rPr>
      </w:pPr>
      <w:r w:rsidRPr="009C071E">
        <w:rPr>
          <w:bCs/>
        </w:rPr>
        <w:t>Wykonawca zobowiązany jest do terminowego wykonania przedmiotu Umowy.</w:t>
      </w:r>
    </w:p>
    <w:p w14:paraId="5B81D704" w14:textId="77777777" w:rsidR="00975A17" w:rsidRPr="009C071E" w:rsidRDefault="00975A17" w:rsidP="00F45272">
      <w:pPr>
        <w:pStyle w:val="Akapitzlist"/>
        <w:numPr>
          <w:ilvl w:val="0"/>
          <w:numId w:val="83"/>
        </w:numPr>
        <w:ind w:left="907" w:hanging="340"/>
        <w:jc w:val="both"/>
        <w:rPr>
          <w:bCs/>
        </w:rPr>
      </w:pPr>
      <w:r w:rsidRPr="009C071E">
        <w:rPr>
          <w:bCs/>
        </w:rPr>
        <w:t>Wszelkie roboty w obrębie urządzeń telekomunikacyjnych, energetycznych, wod.-kan. itp. Wykonawca zobowiązany jest zgłosić do administratora tych urządzeń, a roboty prowadzić pod jego nadzorem.</w:t>
      </w:r>
    </w:p>
    <w:p w14:paraId="1F229770" w14:textId="6C3C0FA5"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 xml:space="preserve">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0D185525" w14:textId="5F7F2F3D"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w:t>
      </w:r>
      <w:r w:rsidR="009B5B71">
        <w:rPr>
          <w:bCs/>
        </w:rPr>
        <w:t>y.</w:t>
      </w:r>
    </w:p>
    <w:p w14:paraId="79871B6B" w14:textId="506DE84D" w:rsidR="00975A17" w:rsidRPr="009C071E" w:rsidRDefault="009037C4" w:rsidP="00F45272">
      <w:pPr>
        <w:pStyle w:val="Akapitzlist"/>
        <w:numPr>
          <w:ilvl w:val="0"/>
          <w:numId w:val="83"/>
        </w:numPr>
        <w:ind w:left="907" w:hanging="340"/>
        <w:jc w:val="both"/>
        <w:rPr>
          <w:bCs/>
          <w:color w:val="548DD4" w:themeColor="text2" w:themeTint="99"/>
        </w:rPr>
      </w:pPr>
      <w:r>
        <w:rPr>
          <w:bCs/>
        </w:rPr>
        <w:lastRenderedPageBreak/>
        <w:t xml:space="preserve">Wykonawca zobowiązany jest do dysponowania osobami zdolnymi do realizacji zamówienia. </w:t>
      </w:r>
      <w:r w:rsidR="00975A17" w:rsidRPr="009C071E">
        <w:rPr>
          <w:bCs/>
        </w:rPr>
        <w:t xml:space="preserve">Wykonawca przed przystąpieniem do realizacji umowy dostarczy imienny wykaz wszystkich osób (dozoru i pracowników), które będą uczestniczyć </w:t>
      </w:r>
      <w:r>
        <w:rPr>
          <w:bCs/>
        </w:rPr>
        <w:t xml:space="preserve">               </w:t>
      </w:r>
      <w:r w:rsidR="00975A17" w:rsidRPr="009C071E">
        <w:rPr>
          <w:bCs/>
        </w:rPr>
        <w:t xml:space="preserve">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4F33D3CD" w14:textId="63DE6B67" w:rsidR="00975A17" w:rsidRPr="009C071E" w:rsidRDefault="00975A17" w:rsidP="00F45272">
      <w:pPr>
        <w:pStyle w:val="Akapitzlist"/>
        <w:numPr>
          <w:ilvl w:val="0"/>
          <w:numId w:val="83"/>
        </w:numPr>
        <w:ind w:left="907" w:hanging="340"/>
        <w:jc w:val="both"/>
        <w:rPr>
          <w:bCs/>
        </w:rPr>
      </w:pPr>
      <w:r w:rsidRPr="009C071E">
        <w:rPr>
          <w:bCs/>
        </w:rPr>
        <w:t xml:space="preserve">Wykonawca ocenia i dokumentuje ryzyko zawodowe swoich pracowników. </w:t>
      </w:r>
    </w:p>
    <w:p w14:paraId="12514A19" w14:textId="38B62BDF" w:rsidR="00975A17" w:rsidRPr="009C071E" w:rsidRDefault="00975A17" w:rsidP="00F45272">
      <w:pPr>
        <w:pStyle w:val="Akapitzlist"/>
        <w:numPr>
          <w:ilvl w:val="0"/>
          <w:numId w:val="83"/>
        </w:numPr>
        <w:ind w:left="907" w:hanging="340"/>
        <w:jc w:val="both"/>
        <w:rPr>
          <w:bCs/>
        </w:rPr>
      </w:pPr>
      <w:r w:rsidRPr="009C071E">
        <w:rPr>
          <w:bCs/>
        </w:rPr>
        <w:t xml:space="preserve">Wykonawca zobowiązany jest do przeprowadzania badań pracowników nowoprzyjętych oraz badań okresowych specjalistycznych. </w:t>
      </w:r>
    </w:p>
    <w:p w14:paraId="539466C4" w14:textId="1F71A87F" w:rsidR="00975A17" w:rsidRPr="009C071E" w:rsidRDefault="00975A17" w:rsidP="00F45272">
      <w:pPr>
        <w:pStyle w:val="Akapitzlist"/>
        <w:numPr>
          <w:ilvl w:val="0"/>
          <w:numId w:val="83"/>
        </w:numPr>
        <w:ind w:left="907" w:hanging="340"/>
        <w:jc w:val="both"/>
        <w:rPr>
          <w:bCs/>
        </w:rPr>
      </w:pPr>
      <w:r w:rsidRPr="009C071E">
        <w:rPr>
          <w:bCs/>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F374431" w14:textId="6659E3C1" w:rsidR="00975A17" w:rsidRPr="009C071E" w:rsidRDefault="00975A17" w:rsidP="00F45272">
      <w:pPr>
        <w:pStyle w:val="Akapitzlist"/>
        <w:numPr>
          <w:ilvl w:val="0"/>
          <w:numId w:val="83"/>
        </w:numPr>
        <w:ind w:left="907" w:hanging="340"/>
        <w:jc w:val="both"/>
        <w:rPr>
          <w:bCs/>
        </w:rPr>
      </w:pPr>
      <w:r w:rsidRPr="009C071E">
        <w:rPr>
          <w:bCs/>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06400796" w14:textId="46DC7F3D" w:rsidR="00975A17" w:rsidRPr="009C071E" w:rsidRDefault="00975A17" w:rsidP="00F45272">
      <w:pPr>
        <w:pStyle w:val="Akapitzlist"/>
        <w:numPr>
          <w:ilvl w:val="0"/>
          <w:numId w:val="83"/>
        </w:numPr>
        <w:ind w:left="907" w:hanging="340"/>
        <w:jc w:val="both"/>
        <w:rPr>
          <w:bCs/>
        </w:rPr>
      </w:pPr>
      <w:r w:rsidRPr="009C071E">
        <w:rPr>
          <w:bCs/>
        </w:rPr>
        <w:t>Wykonawca winien ubezpieczyć swoich pracowników od następstw nieszczęśliwych wypadków związanych z wykonaniem przedmiotu zamówienia, jak również dokonać ubezpieczenia prowadzonych robót.</w:t>
      </w:r>
    </w:p>
    <w:p w14:paraId="616FBBAA" w14:textId="0A78A23E" w:rsidR="00975A17" w:rsidRPr="009C071E" w:rsidRDefault="00975A17" w:rsidP="00F45272">
      <w:pPr>
        <w:pStyle w:val="Akapitzlist"/>
        <w:numPr>
          <w:ilvl w:val="0"/>
          <w:numId w:val="83"/>
        </w:numPr>
        <w:ind w:left="907" w:hanging="340"/>
        <w:jc w:val="both"/>
        <w:rPr>
          <w:bCs/>
        </w:rPr>
      </w:pPr>
      <w:r w:rsidRPr="009C071E">
        <w:rPr>
          <w:bCs/>
        </w:rPr>
        <w:t xml:space="preserve">W razie zaistnienia wypadku przy pracy, któremu uległ pracownik Wykonawcy, Wykonawca zobowiązany jest o tym fakcie powiadomić Zamawiającego (służbę BHP i dyspozytora). </w:t>
      </w:r>
    </w:p>
    <w:p w14:paraId="167F4F1D" w14:textId="4071F5FC" w:rsidR="00975A17" w:rsidRPr="009C071E" w:rsidRDefault="00975A17" w:rsidP="00F45272">
      <w:pPr>
        <w:pStyle w:val="Akapitzlist"/>
        <w:numPr>
          <w:ilvl w:val="0"/>
          <w:numId w:val="83"/>
        </w:numPr>
        <w:ind w:left="907" w:hanging="340"/>
        <w:jc w:val="both"/>
        <w:rPr>
          <w:bCs/>
        </w:rPr>
      </w:pPr>
      <w:r w:rsidRPr="009C071E">
        <w:rPr>
          <w:bCs/>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r w:rsidR="0001220C">
        <w:rPr>
          <w:bCs/>
        </w:rPr>
        <w:t xml:space="preserve">. </w:t>
      </w:r>
    </w:p>
    <w:p w14:paraId="2D0AC3A8" w14:textId="66573FAE" w:rsidR="00975A17" w:rsidRPr="009C071E" w:rsidRDefault="00975A17" w:rsidP="00F45272">
      <w:pPr>
        <w:pStyle w:val="Akapitzlist"/>
        <w:numPr>
          <w:ilvl w:val="0"/>
          <w:numId w:val="83"/>
        </w:numPr>
        <w:ind w:left="907" w:hanging="340"/>
        <w:jc w:val="both"/>
        <w:rPr>
          <w:bCs/>
        </w:rPr>
      </w:pPr>
      <w:r w:rsidRPr="009C071E">
        <w:rPr>
          <w:bCs/>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1100DFBF" w14:textId="088624CE" w:rsidR="00975A17" w:rsidRPr="009C071E" w:rsidRDefault="00975A17" w:rsidP="00F45272">
      <w:pPr>
        <w:pStyle w:val="Akapitzlist"/>
        <w:numPr>
          <w:ilvl w:val="0"/>
          <w:numId w:val="83"/>
        </w:numPr>
        <w:ind w:left="907" w:hanging="340"/>
        <w:jc w:val="both"/>
        <w:rPr>
          <w:bCs/>
        </w:rPr>
      </w:pPr>
      <w:r w:rsidRPr="009C071E">
        <w:rPr>
          <w:bCs/>
        </w:rPr>
        <w:t>Wykonawca wyposaży swoich pracowników w środki ochrony indywidualnej oraz wymagany do realizacji zamówienia sprzęt do pracy na wysokości.</w:t>
      </w:r>
    </w:p>
    <w:p w14:paraId="69946273" w14:textId="6A3677C2" w:rsidR="00975A17" w:rsidRPr="009C071E" w:rsidRDefault="00975A17" w:rsidP="00F45272">
      <w:pPr>
        <w:pStyle w:val="Akapitzlist"/>
        <w:numPr>
          <w:ilvl w:val="0"/>
          <w:numId w:val="83"/>
        </w:numPr>
        <w:ind w:left="907" w:hanging="340"/>
        <w:jc w:val="both"/>
        <w:rPr>
          <w:bCs/>
        </w:rPr>
      </w:pPr>
      <w:r w:rsidRPr="009C071E">
        <w:rPr>
          <w:bCs/>
        </w:rPr>
        <w:t xml:space="preserve">Niewykonanie lub niewłaściwe wykonanie przedmiotu zamówienia wynikające z przyczyn wymienionych powyżej obciąża Wykonawcę i może stanowić przyczynę odstąpienia od umowy z przyczyn leżących po stronie Wykonawcy. </w:t>
      </w:r>
    </w:p>
    <w:p w14:paraId="7C91BB3A" w14:textId="77777777" w:rsidR="00975A17" w:rsidRPr="009C071E" w:rsidRDefault="00975A17" w:rsidP="00F45272">
      <w:pPr>
        <w:pStyle w:val="Akapitzlist"/>
        <w:numPr>
          <w:ilvl w:val="0"/>
          <w:numId w:val="83"/>
        </w:numPr>
        <w:ind w:left="907" w:hanging="340"/>
        <w:jc w:val="both"/>
        <w:rPr>
          <w:bCs/>
        </w:rPr>
      </w:pPr>
      <w:r w:rsidRPr="009C071E">
        <w:rPr>
          <w:bCs/>
        </w:rPr>
        <w:t>Roboty winny być wykonywane przez osoby posiadające stosowne kwalifikacje, a nadzorowane przez osoby posiadające stosowne uprawnienia.</w:t>
      </w:r>
    </w:p>
    <w:p w14:paraId="7DC89E05" w14:textId="439569A5"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1463330F" w14:textId="343A636E" w:rsidR="00975A17" w:rsidRPr="009C071E" w:rsidRDefault="00975A17" w:rsidP="00F45272">
      <w:pPr>
        <w:pStyle w:val="Akapitzlist"/>
        <w:numPr>
          <w:ilvl w:val="0"/>
          <w:numId w:val="83"/>
        </w:numPr>
        <w:ind w:left="907" w:hanging="340"/>
        <w:jc w:val="both"/>
        <w:rPr>
          <w:bCs/>
        </w:rPr>
      </w:pPr>
      <w:r w:rsidRPr="009C071E">
        <w:rPr>
          <w:bCs/>
        </w:rPr>
        <w:lastRenderedPageBreak/>
        <w:t xml:space="preserve">Prace na terenie zakładu górniczego powinny być wykonywane przez pracowników wykonawcy posługujących się językiem polskim w mowie i piśmie w stopniu warunkującym porozumiewanie się z pracownikami zamawiającego. </w:t>
      </w:r>
    </w:p>
    <w:p w14:paraId="3CAA8910" w14:textId="1F64DEEC" w:rsidR="00975A17" w:rsidRPr="009C071E" w:rsidRDefault="00975A17" w:rsidP="00F45272">
      <w:pPr>
        <w:pStyle w:val="Akapitzlist"/>
        <w:numPr>
          <w:ilvl w:val="0"/>
          <w:numId w:val="83"/>
        </w:numPr>
        <w:ind w:left="907" w:hanging="340"/>
        <w:jc w:val="both"/>
        <w:rPr>
          <w:bCs/>
        </w:rPr>
      </w:pPr>
      <w:r w:rsidRPr="009C071E">
        <w:rPr>
          <w:bCs/>
        </w:rPr>
        <w:t xml:space="preserve">Pozyskany w trakcie wykonywania robót złom i inne elementy stalowe są własnością Zamawiającego. Wykonawca złoży złom w miejscu wyznaczonym przez Zamawiającego i dokona jego protokolarnego przekazania. </w:t>
      </w:r>
    </w:p>
    <w:p w14:paraId="7558F0A5" w14:textId="77777777" w:rsidR="00975A17" w:rsidRPr="009C071E" w:rsidRDefault="00975A17" w:rsidP="00F45272">
      <w:pPr>
        <w:pStyle w:val="Akapitzlist"/>
        <w:numPr>
          <w:ilvl w:val="0"/>
          <w:numId w:val="83"/>
        </w:numPr>
        <w:ind w:left="907" w:hanging="340"/>
        <w:jc w:val="both"/>
        <w:rPr>
          <w:bCs/>
        </w:rPr>
      </w:pPr>
      <w:r w:rsidRPr="009C071E">
        <w:rPr>
          <w:bCs/>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r w:rsidRPr="009C071E">
        <w:rPr>
          <w:i/>
          <w:iCs/>
          <w:color w:val="548DD4" w:themeColor="text2" w:themeTint="99"/>
        </w:rPr>
        <w:t>[jeżeli dotyczy]</w:t>
      </w:r>
    </w:p>
    <w:p w14:paraId="7014CEDE" w14:textId="77777777" w:rsidR="00975A17" w:rsidRPr="0001220C" w:rsidRDefault="00975A17" w:rsidP="00F45272">
      <w:pPr>
        <w:pStyle w:val="Akapitzlist"/>
        <w:numPr>
          <w:ilvl w:val="0"/>
          <w:numId w:val="83"/>
        </w:numPr>
        <w:ind w:left="907" w:hanging="340"/>
        <w:jc w:val="both"/>
        <w:rPr>
          <w:bCs/>
        </w:rPr>
      </w:pPr>
      <w:r w:rsidRPr="0001220C">
        <w:rPr>
          <w:bCs/>
        </w:rPr>
        <w:t xml:space="preserve">Wykonawca zobowiązany </w:t>
      </w:r>
      <w:r w:rsidR="00F617CF" w:rsidRPr="0001220C">
        <w:rPr>
          <w:bCs/>
        </w:rPr>
        <w:t>jest do udokumentowania robót zanikających i ulegających zakryciu poprzez wykonanie</w:t>
      </w:r>
      <w:r w:rsidR="003A6F3A" w:rsidRPr="0001220C">
        <w:rPr>
          <w:bCs/>
        </w:rPr>
        <w:t xml:space="preserve"> dokumentacji fotograficznej.</w:t>
      </w:r>
    </w:p>
    <w:p w14:paraId="69510E43" w14:textId="77777777" w:rsidR="00975A17" w:rsidRPr="0001220C" w:rsidRDefault="00975A17" w:rsidP="00F45272">
      <w:pPr>
        <w:pStyle w:val="Akapitzlist"/>
        <w:numPr>
          <w:ilvl w:val="0"/>
          <w:numId w:val="83"/>
        </w:numPr>
        <w:ind w:left="907" w:hanging="340"/>
        <w:jc w:val="both"/>
        <w:rPr>
          <w:bCs/>
        </w:rPr>
      </w:pPr>
      <w:r w:rsidRPr="0001220C">
        <w:rPr>
          <w:bCs/>
        </w:rPr>
        <w:t xml:space="preserve">Wykonawca jest zobowiązany do zgłoszenia Zamawiającemu gotowości odbioru wykonanych robót </w:t>
      </w:r>
      <w:r w:rsidR="00A93475" w:rsidRPr="0001220C">
        <w:rPr>
          <w:bCs/>
        </w:rPr>
        <w:t xml:space="preserve">(w tym robot zanikających i ulegających zakryciu) </w:t>
      </w:r>
      <w:r w:rsidRPr="0001220C">
        <w:rPr>
          <w:bCs/>
        </w:rPr>
        <w:t>z wyprzedzeniem umożliwiającym przeprowadzenie czynności odbiorczych przez Zamawiającego oraz obecności przy odbiorze robót.</w:t>
      </w:r>
    </w:p>
    <w:p w14:paraId="659D04AB" w14:textId="77777777" w:rsidR="00975A17" w:rsidRPr="009C071E" w:rsidRDefault="00975A17" w:rsidP="00F45272">
      <w:pPr>
        <w:pStyle w:val="Akapitzlist"/>
        <w:numPr>
          <w:ilvl w:val="0"/>
          <w:numId w:val="83"/>
        </w:numPr>
        <w:ind w:left="907" w:hanging="340"/>
        <w:jc w:val="both"/>
        <w:rPr>
          <w:bCs/>
        </w:rPr>
      </w:pPr>
      <w:r w:rsidRPr="009C071E">
        <w:rPr>
          <w:bCs/>
        </w:rPr>
        <w:t>Wykonawca zobowiązany jest pisemnie zawiadomić Zamawiającego o gotowości do przekazania obiektu do odbioru końcowego. Strony dopuszczają zawiadomienia przesyłane w formie elektronicznej.</w:t>
      </w:r>
    </w:p>
    <w:p w14:paraId="53C8F647" w14:textId="77777777" w:rsidR="00975A17" w:rsidRPr="009C071E" w:rsidRDefault="00975A17" w:rsidP="00F45272">
      <w:pPr>
        <w:pStyle w:val="Akapitzlist"/>
        <w:numPr>
          <w:ilvl w:val="0"/>
          <w:numId w:val="83"/>
        </w:numPr>
        <w:ind w:left="907" w:hanging="340"/>
        <w:jc w:val="both"/>
        <w:rPr>
          <w:bCs/>
        </w:rPr>
      </w:pPr>
      <w:r w:rsidRPr="009C071E">
        <w:rPr>
          <w:bCs/>
        </w:rPr>
        <w:t>Wykonawca zobowiązany jest do wykonania wszelkich prac towarzyszących niezbędnych dla wykonania zamówienia.</w:t>
      </w:r>
    </w:p>
    <w:p w14:paraId="5F9CD9AF" w14:textId="77777777" w:rsidR="00975A17" w:rsidRPr="009C071E" w:rsidRDefault="00975A17" w:rsidP="00F45272">
      <w:pPr>
        <w:pStyle w:val="Akapitzlist"/>
        <w:numPr>
          <w:ilvl w:val="0"/>
          <w:numId w:val="83"/>
        </w:numPr>
        <w:ind w:left="907" w:hanging="340"/>
        <w:jc w:val="both"/>
        <w:rPr>
          <w:bCs/>
        </w:rPr>
      </w:pPr>
      <w:r w:rsidRPr="009C071E">
        <w:rPr>
          <w:bCs/>
        </w:rPr>
        <w:t>Po zakończeniu prac, przed dokonaniem odbioru końcowego, Wykonawca zobowiązany jest uporządkować teren, na którym prowadzone były prace.</w:t>
      </w:r>
    </w:p>
    <w:p w14:paraId="1F57EAE3" w14:textId="77777777" w:rsidR="00975A17" w:rsidRPr="009C071E" w:rsidRDefault="00975A17" w:rsidP="00F45272">
      <w:pPr>
        <w:pStyle w:val="Akapitzlist"/>
        <w:numPr>
          <w:ilvl w:val="0"/>
          <w:numId w:val="83"/>
        </w:numPr>
        <w:ind w:left="907" w:hanging="340"/>
        <w:jc w:val="both"/>
        <w:rPr>
          <w:bCs/>
        </w:rPr>
      </w:pPr>
      <w:r w:rsidRPr="009C071E">
        <w:rPr>
          <w:bCs/>
        </w:rPr>
        <w:t>Użyte materiały budowlane muszą posiadać stosowne certyfikaty, aprobaty techniczne, świadectwa jakości, świadectwa dopuszczenia, karty gwarancyjne.</w:t>
      </w:r>
    </w:p>
    <w:p w14:paraId="0ADAD7EA" w14:textId="77777777" w:rsidR="00975A17" w:rsidRPr="009C071E" w:rsidRDefault="00975A17" w:rsidP="00F45272">
      <w:pPr>
        <w:pStyle w:val="Akapitzlist"/>
        <w:numPr>
          <w:ilvl w:val="0"/>
          <w:numId w:val="83"/>
        </w:numPr>
        <w:ind w:left="907" w:hanging="340"/>
        <w:jc w:val="both"/>
        <w:rPr>
          <w:bCs/>
        </w:rPr>
      </w:pPr>
      <w:r w:rsidRPr="009C071E">
        <w:rPr>
          <w:bCs/>
        </w:rPr>
        <w:t>Zakres i sposób wykonywania robót budowlanych musi być zgodny z dokumentacją projektową (kosztorysową), normami i sztuką budowlaną, przy zachowaniu przepisów BHP.</w:t>
      </w:r>
    </w:p>
    <w:p w14:paraId="0899F07F" w14:textId="77777777" w:rsidR="00975A17" w:rsidRPr="009C071E" w:rsidRDefault="00975A17" w:rsidP="00F45272">
      <w:pPr>
        <w:pStyle w:val="Akapitzlist"/>
        <w:numPr>
          <w:ilvl w:val="0"/>
          <w:numId w:val="83"/>
        </w:numPr>
        <w:ind w:left="907" w:hanging="340"/>
        <w:jc w:val="both"/>
        <w:rPr>
          <w:bCs/>
        </w:rPr>
      </w:pPr>
      <w:r w:rsidRPr="009C071E">
        <w:rPr>
          <w:bCs/>
        </w:rPr>
        <w:t>Odpowiedzialność za szkody wyrządzone przez Wykonawcę osobom trzecim ponosi Wykonawca.</w:t>
      </w:r>
    </w:p>
    <w:p w14:paraId="14ABEC5D" w14:textId="77777777" w:rsidR="00975A17" w:rsidRPr="009C071E" w:rsidRDefault="00975A17" w:rsidP="00F45272">
      <w:pPr>
        <w:pStyle w:val="Akapitzlist"/>
        <w:numPr>
          <w:ilvl w:val="0"/>
          <w:numId w:val="83"/>
        </w:numPr>
        <w:ind w:left="907" w:hanging="340"/>
        <w:jc w:val="both"/>
        <w:rPr>
          <w:bCs/>
          <w:i/>
          <w:color w:val="548DD4" w:themeColor="text2" w:themeTint="99"/>
        </w:rPr>
      </w:pPr>
      <w:r w:rsidRPr="009C071E">
        <w:rPr>
          <w:bCs/>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r w:rsidRPr="009C071E">
        <w:rPr>
          <w:bCs/>
          <w:i/>
          <w:color w:val="548DD4" w:themeColor="text2" w:themeTint="99"/>
        </w:rPr>
        <w:t>[jeżeli dotyczy]</w:t>
      </w:r>
    </w:p>
    <w:p w14:paraId="2297766A" w14:textId="77777777" w:rsidR="00975A17" w:rsidRPr="009C071E" w:rsidRDefault="00975A17" w:rsidP="00F45272">
      <w:pPr>
        <w:pStyle w:val="Akapitzlist"/>
        <w:numPr>
          <w:ilvl w:val="0"/>
          <w:numId w:val="83"/>
        </w:numPr>
        <w:ind w:left="907" w:hanging="340"/>
        <w:jc w:val="both"/>
        <w:rPr>
          <w:bCs/>
        </w:rPr>
      </w:pPr>
      <w:r w:rsidRPr="009C071E">
        <w:rPr>
          <w:bCs/>
        </w:rPr>
        <w:t xml:space="preserve">Energię elektryczną, wodę i w razie konieczności inne media dla potrzeb budowy Wykonawca zapewni we własnym zakresie i na własny koszt w ramach wynagrodzenia umownego. Warunki ich poboru należy uzgodnić z dostawcą. </w:t>
      </w:r>
      <w:r w:rsidRPr="009C071E">
        <w:rPr>
          <w:i/>
          <w:iCs/>
          <w:color w:val="548DD4" w:themeColor="text2" w:themeTint="99"/>
        </w:rPr>
        <w:t>[jeżeli dotyczy]</w:t>
      </w:r>
    </w:p>
    <w:p w14:paraId="27A6970D" w14:textId="415EA6F5"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Kontrolę jakości wykonania robót pełnił będzie ustanowiony przez Zamawiającego Inspektor Nadzoru. Inspektor dokona również kontroli rozliczeń budowy pod względem finansowym</w:t>
      </w:r>
      <w:r w:rsidRPr="009C071E">
        <w:rPr>
          <w:bCs/>
          <w:color w:val="548DD4" w:themeColor="text2" w:themeTint="99"/>
        </w:rPr>
        <w:t xml:space="preserve">. </w:t>
      </w:r>
    </w:p>
    <w:p w14:paraId="3CFD9FB2" w14:textId="77777777" w:rsidR="00975A17" w:rsidRPr="009C071E" w:rsidRDefault="00975A17" w:rsidP="00F45272">
      <w:pPr>
        <w:pStyle w:val="Akapitzlist"/>
        <w:numPr>
          <w:ilvl w:val="0"/>
          <w:numId w:val="83"/>
        </w:numPr>
        <w:ind w:left="907" w:hanging="340"/>
        <w:jc w:val="both"/>
        <w:rPr>
          <w:bCs/>
        </w:rPr>
      </w:pPr>
      <w:r w:rsidRPr="009C071E">
        <w:rPr>
          <w:bCs/>
        </w:rPr>
        <w:t>W trakcie prowadzonych robót budowlanych Wykonawca musi zapewnić bezpieczne użytkowanie remontowanych obiektów, w tym dojście i dojazd do tych obiektów oraz dążyć do ograniczenia uciążliwości powodowanych prowadzonymi robotami.</w:t>
      </w:r>
    </w:p>
    <w:p w14:paraId="68E43E90" w14:textId="77777777" w:rsidR="00975A17" w:rsidRPr="009C071E" w:rsidRDefault="00975A17" w:rsidP="00F45272">
      <w:pPr>
        <w:pStyle w:val="Akapitzlist"/>
        <w:numPr>
          <w:ilvl w:val="0"/>
          <w:numId w:val="83"/>
        </w:numPr>
        <w:ind w:left="907" w:hanging="340"/>
        <w:jc w:val="both"/>
        <w:rPr>
          <w:bCs/>
        </w:rPr>
      </w:pPr>
      <w:r w:rsidRPr="009C071E">
        <w:rPr>
          <w:bCs/>
        </w:rPr>
        <w:t>Wykonawca zobowiązany jest do przestrzegania przepisów prawnych w zakresie ochrony środowiska.</w:t>
      </w:r>
    </w:p>
    <w:p w14:paraId="1740FE6B" w14:textId="77777777" w:rsidR="00975A17" w:rsidRPr="009C071E" w:rsidRDefault="00975A17" w:rsidP="00F45272">
      <w:pPr>
        <w:pStyle w:val="Akapitzlist"/>
        <w:numPr>
          <w:ilvl w:val="0"/>
          <w:numId w:val="83"/>
        </w:numPr>
        <w:ind w:left="907" w:hanging="340"/>
        <w:jc w:val="both"/>
        <w:rPr>
          <w:bCs/>
        </w:rPr>
      </w:pPr>
      <w:r w:rsidRPr="009C071E">
        <w:rPr>
          <w:bCs/>
        </w:rPr>
        <w:lastRenderedPageBreak/>
        <w:t>Wykonawca zobowiązany jest do gospodarowania odpadami powstałymi w trakcie wykonywania remontu w sposób zgodny z obowiązującymi w tym zakresie przepisami oraz gwarantujący poszanowanie środowiska naturalnego.</w:t>
      </w:r>
    </w:p>
    <w:p w14:paraId="336D1C20" w14:textId="77777777" w:rsidR="00975A17" w:rsidRPr="009C071E" w:rsidRDefault="00975A17" w:rsidP="00F45272">
      <w:pPr>
        <w:pStyle w:val="Akapitzlist"/>
        <w:numPr>
          <w:ilvl w:val="0"/>
          <w:numId w:val="83"/>
        </w:numPr>
        <w:ind w:left="907" w:hanging="340"/>
        <w:jc w:val="both"/>
        <w:rPr>
          <w:bCs/>
        </w:rPr>
      </w:pPr>
      <w:r w:rsidRPr="009C071E">
        <w:rPr>
          <w:bCs/>
        </w:rPr>
        <w:t>Wykonawca jest zobowiązany używać środków transportu do przewozu gruzu wyposażonych w zabezpieczenia przed pyleniem.</w:t>
      </w:r>
    </w:p>
    <w:p w14:paraId="7BDCB583" w14:textId="77777777"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 xml:space="preserve">Roboty ziemne wykonywane w pobliżu istniejącego uzbrojenia terenu należy prowadzić pod nadzorem danego gestora sieci, koszty tych nadzorów obciążać będą wykonawcę. </w:t>
      </w:r>
      <w:r w:rsidRPr="009C071E">
        <w:rPr>
          <w:i/>
          <w:iCs/>
          <w:color w:val="548DD4" w:themeColor="text2" w:themeTint="99"/>
        </w:rPr>
        <w:t>[jeżeli dotyczy]</w:t>
      </w:r>
    </w:p>
    <w:p w14:paraId="5D2C6424" w14:textId="5317512B"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 xml:space="preserve">W razie potrzeby obsługę geodezyjną dla wykonywanych robót zapewnia Wykonawca. </w:t>
      </w:r>
    </w:p>
    <w:p w14:paraId="0B0A952B" w14:textId="77777777" w:rsidR="00975A17" w:rsidRPr="009C071E" w:rsidRDefault="00975A17" w:rsidP="00F45272">
      <w:pPr>
        <w:pStyle w:val="Akapitzlist"/>
        <w:numPr>
          <w:ilvl w:val="0"/>
          <w:numId w:val="83"/>
        </w:numPr>
        <w:ind w:left="907" w:hanging="340"/>
        <w:jc w:val="both"/>
        <w:rPr>
          <w:bCs/>
        </w:rPr>
      </w:pPr>
      <w:r w:rsidRPr="009C071E">
        <w:rPr>
          <w:bCs/>
        </w:rPr>
        <w:t>Wykonawca zobligowany jest do ochrony istniejących znaków geodezyjnyc</w:t>
      </w:r>
      <w:r w:rsidR="00CD16CA" w:rsidRPr="009C071E">
        <w:rPr>
          <w:bCs/>
        </w:rPr>
        <w:t xml:space="preserve">h, a w razie ich naruszenia do </w:t>
      </w:r>
      <w:r w:rsidRPr="009C071E">
        <w:rPr>
          <w:bCs/>
        </w:rPr>
        <w:t xml:space="preserve">ich odtworzenia oraz do wykonania geodezyjnych pomiarów powykonawczych wraz z dokonaniem wpisu geodezyjnego i zatwierdzeniem przez stosowny ośrodek geodezyjny. </w:t>
      </w:r>
      <w:r w:rsidRPr="009C071E">
        <w:rPr>
          <w:i/>
          <w:iCs/>
          <w:color w:val="548DD4" w:themeColor="text2" w:themeTint="99"/>
        </w:rPr>
        <w:t>[jeżeli dotyczy]</w:t>
      </w:r>
    </w:p>
    <w:p w14:paraId="30094F2A" w14:textId="17048956"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 xml:space="preserve">W przypadku konieczności sporządzenia inwentaryzacji geodezyjnej powykonawczej, koszty i obowiązek wykonania tej usługi spoczywa na Wykonawcy robót.  </w:t>
      </w:r>
    </w:p>
    <w:p w14:paraId="702ECF1A" w14:textId="4ED54F29"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 xml:space="preserve">W przypadku gdy w procesie budowlanym konieczne okaże się posiadanie innych (niż wymagane w SWZ) uprawnień, wykonawca zapewni osoby z wymaganymi uprawnieniami. </w:t>
      </w:r>
    </w:p>
    <w:p w14:paraId="4ECC1846" w14:textId="77777777" w:rsidR="00975A17" w:rsidRPr="009C071E" w:rsidRDefault="00975A17" w:rsidP="00F45272">
      <w:pPr>
        <w:pStyle w:val="Akapitzlist"/>
        <w:numPr>
          <w:ilvl w:val="0"/>
          <w:numId w:val="83"/>
        </w:numPr>
        <w:ind w:left="907" w:hanging="340"/>
        <w:jc w:val="both"/>
        <w:rPr>
          <w:bCs/>
        </w:rPr>
      </w:pPr>
      <w:r w:rsidRPr="009C071E">
        <w:rPr>
          <w:bCs/>
        </w:rPr>
        <w:t>Urządzenia i sprzęt użyty do wykonania przedmiotu zamówienie musi posiadać dopuszczenia do stosowania przy wykonywaniu robót budowlanych.</w:t>
      </w:r>
    </w:p>
    <w:p w14:paraId="06CC0AC7" w14:textId="2F9A679A" w:rsidR="00975A17" w:rsidRPr="009C071E" w:rsidRDefault="00975A17" w:rsidP="00F45272">
      <w:pPr>
        <w:pStyle w:val="Akapitzlist"/>
        <w:numPr>
          <w:ilvl w:val="0"/>
          <w:numId w:val="83"/>
        </w:numPr>
        <w:ind w:left="907" w:hanging="340"/>
        <w:jc w:val="both"/>
        <w:rPr>
          <w:bCs/>
          <w:color w:val="548DD4" w:themeColor="text2" w:themeTint="99"/>
        </w:rPr>
      </w:pPr>
      <w:r w:rsidRPr="009C071E">
        <w:rPr>
          <w:bCs/>
        </w:rPr>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 </w:t>
      </w:r>
    </w:p>
    <w:p w14:paraId="5CC6237F" w14:textId="77777777" w:rsidR="00975A17" w:rsidRPr="009C071E" w:rsidRDefault="00975A17" w:rsidP="00F45272">
      <w:pPr>
        <w:pStyle w:val="Akapitzlist"/>
        <w:numPr>
          <w:ilvl w:val="0"/>
          <w:numId w:val="83"/>
        </w:numPr>
        <w:ind w:left="907" w:hanging="340"/>
        <w:jc w:val="both"/>
        <w:rPr>
          <w:bCs/>
          <w:color w:val="00B050"/>
        </w:rPr>
      </w:pPr>
      <w:r w:rsidRPr="009C071E">
        <w:rPr>
          <w:bCs/>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bookmarkEnd w:id="105"/>
    <w:p w14:paraId="384CA99C" w14:textId="77777777" w:rsidR="00975A17" w:rsidRPr="009C071E" w:rsidRDefault="00975A17" w:rsidP="00975A17">
      <w:pPr>
        <w:jc w:val="both"/>
        <w:rPr>
          <w:b/>
          <w:bCs/>
          <w:sz w:val="24"/>
          <w:szCs w:val="24"/>
        </w:rPr>
      </w:pPr>
    </w:p>
    <w:p w14:paraId="7013A3C7" w14:textId="77777777" w:rsidR="00975A17" w:rsidRPr="009C071E" w:rsidRDefault="00975A17" w:rsidP="00F45272">
      <w:pPr>
        <w:pStyle w:val="Akapitzlist"/>
        <w:numPr>
          <w:ilvl w:val="0"/>
          <w:numId w:val="30"/>
        </w:numPr>
        <w:ind w:left="567"/>
        <w:jc w:val="both"/>
        <w:rPr>
          <w:b/>
          <w:bCs/>
        </w:rPr>
      </w:pPr>
      <w:bookmarkStart w:id="106" w:name="_Toc67292104"/>
      <w:bookmarkStart w:id="107" w:name="_Hlk67824277"/>
      <w:r w:rsidRPr="009C071E">
        <w:rPr>
          <w:b/>
          <w:bCs/>
        </w:rPr>
        <w:t>Obowiązki Zamawiającego</w:t>
      </w:r>
      <w:bookmarkEnd w:id="106"/>
      <w:r w:rsidRPr="009C071E">
        <w:rPr>
          <w:b/>
          <w:bCs/>
        </w:rPr>
        <w:t xml:space="preserve">: </w:t>
      </w:r>
    </w:p>
    <w:p w14:paraId="3C7F0EE4" w14:textId="77777777" w:rsidR="00975A17" w:rsidRPr="009C071E" w:rsidRDefault="00975A17" w:rsidP="00F45272">
      <w:pPr>
        <w:pStyle w:val="Akapitzlist"/>
        <w:numPr>
          <w:ilvl w:val="0"/>
          <w:numId w:val="73"/>
        </w:numPr>
        <w:ind w:left="851" w:hanging="284"/>
        <w:jc w:val="both"/>
      </w:pPr>
      <w:r w:rsidRPr="009C071E">
        <w:t>Zamawiający</w:t>
      </w:r>
      <w:r w:rsidRPr="009C071E">
        <w:rPr>
          <w:i/>
          <w:iCs/>
        </w:rPr>
        <w:t xml:space="preserve"> </w:t>
      </w:r>
      <w:r w:rsidRPr="009C071E">
        <w:t xml:space="preserve">zobowiązany jest do protokolarnego przekazania plac budowy w terminie określonym w umowie i wskazania miejsca wykonywania robót. </w:t>
      </w:r>
    </w:p>
    <w:p w14:paraId="716B1592" w14:textId="43F18E4E" w:rsidR="00975A17" w:rsidRPr="009C071E" w:rsidRDefault="00975A17" w:rsidP="00F45272">
      <w:pPr>
        <w:pStyle w:val="Akapitzlist"/>
        <w:numPr>
          <w:ilvl w:val="0"/>
          <w:numId w:val="73"/>
        </w:numPr>
        <w:ind w:left="851" w:hanging="284"/>
        <w:jc w:val="both"/>
      </w:pPr>
      <w:r w:rsidRPr="009C071E">
        <w:t xml:space="preserve">Zamawiający udzieli niezbędnych informacji i wyjaśnień, w tym niezbędnej pełnej informacji o istniejącym ryzyku zawodowym w zakładzie Zamawiającego. </w:t>
      </w:r>
    </w:p>
    <w:p w14:paraId="34276C97" w14:textId="6893087F" w:rsidR="00975A17" w:rsidRPr="009C071E" w:rsidRDefault="00975A17" w:rsidP="00F45272">
      <w:pPr>
        <w:pStyle w:val="Akapitzlist"/>
        <w:numPr>
          <w:ilvl w:val="0"/>
          <w:numId w:val="73"/>
        </w:numPr>
        <w:ind w:left="851" w:hanging="284"/>
        <w:jc w:val="both"/>
      </w:pPr>
      <w:r w:rsidRPr="009C071E">
        <w:t xml:space="preserve">Zamawiający organizuje i zapewnia bezpieczeństwo przeciwpożarowe. </w:t>
      </w:r>
    </w:p>
    <w:p w14:paraId="677D9BB8" w14:textId="77777777" w:rsidR="00975A17" w:rsidRPr="009C071E" w:rsidRDefault="00975A17" w:rsidP="00F45272">
      <w:pPr>
        <w:pStyle w:val="Akapitzlist"/>
        <w:numPr>
          <w:ilvl w:val="0"/>
          <w:numId w:val="73"/>
        </w:numPr>
        <w:ind w:left="851" w:hanging="284"/>
        <w:jc w:val="both"/>
      </w:pPr>
      <w:r w:rsidRPr="009C071E">
        <w:t>W przypadku gdy pracownik Wykonawcy ulegnie wypadkowi, Zamawiający do czasu przejęcia dochodzenia wypadku przez służby BHP Wykonawcy zobowiązany jest zapewnić:</w:t>
      </w:r>
    </w:p>
    <w:p w14:paraId="58CBCAE4" w14:textId="77777777" w:rsidR="00975A17" w:rsidRPr="009C071E" w:rsidRDefault="00975A17" w:rsidP="00F45272">
      <w:pPr>
        <w:numPr>
          <w:ilvl w:val="1"/>
          <w:numId w:val="74"/>
        </w:numPr>
        <w:ind w:left="1134" w:hanging="283"/>
        <w:jc w:val="both"/>
        <w:rPr>
          <w:sz w:val="24"/>
          <w:szCs w:val="24"/>
        </w:rPr>
      </w:pPr>
      <w:r w:rsidRPr="009C071E">
        <w:rPr>
          <w:sz w:val="24"/>
          <w:szCs w:val="24"/>
        </w:rPr>
        <w:t>niezwłoczne zorganizowanie pierwszej pomocy dla poszkodowanego wraz z wydaniem wstępnej opinii lekarskiej i kon</w:t>
      </w:r>
      <w:r w:rsidR="00481887" w:rsidRPr="009C071E">
        <w:rPr>
          <w:sz w:val="24"/>
          <w:szCs w:val="24"/>
        </w:rPr>
        <w:t>iecznym transportem sanitarnym;</w:t>
      </w:r>
    </w:p>
    <w:p w14:paraId="1D337FFF" w14:textId="77777777" w:rsidR="00975A17" w:rsidRPr="009C071E" w:rsidRDefault="00975A17" w:rsidP="00F45272">
      <w:pPr>
        <w:numPr>
          <w:ilvl w:val="1"/>
          <w:numId w:val="74"/>
        </w:numPr>
        <w:ind w:left="1134" w:hanging="283"/>
        <w:jc w:val="both"/>
        <w:rPr>
          <w:sz w:val="24"/>
          <w:szCs w:val="24"/>
        </w:rPr>
      </w:pPr>
      <w:r w:rsidRPr="009C071E">
        <w:rPr>
          <w:sz w:val="24"/>
          <w:szCs w:val="24"/>
        </w:rPr>
        <w:t>zabezpieczenie miejsca, gdy wypadek miał miejs</w:t>
      </w:r>
      <w:r w:rsidR="00481887" w:rsidRPr="009C071E">
        <w:rPr>
          <w:sz w:val="24"/>
          <w:szCs w:val="24"/>
        </w:rPr>
        <w:t>ce poza rejonem pracy Wykonawcy;</w:t>
      </w:r>
    </w:p>
    <w:p w14:paraId="5BC21414" w14:textId="3C01BC0A" w:rsidR="00975A17" w:rsidRPr="009C071E" w:rsidRDefault="00975A17" w:rsidP="00F45272">
      <w:pPr>
        <w:numPr>
          <w:ilvl w:val="1"/>
          <w:numId w:val="74"/>
        </w:numPr>
        <w:ind w:left="1134" w:hanging="283"/>
        <w:jc w:val="both"/>
        <w:rPr>
          <w:sz w:val="24"/>
          <w:szCs w:val="24"/>
        </w:rPr>
      </w:pPr>
      <w:r w:rsidRPr="009C071E">
        <w:rPr>
          <w:sz w:val="24"/>
          <w:szCs w:val="24"/>
        </w:rPr>
        <w:t xml:space="preserve">udostępnienie niezbędnych informacji i materiałów służbie BHP Wykonawcy. </w:t>
      </w:r>
    </w:p>
    <w:p w14:paraId="3F89372E" w14:textId="67930196" w:rsidR="00975A17" w:rsidRPr="009C071E" w:rsidRDefault="00975A17" w:rsidP="00F45272">
      <w:pPr>
        <w:numPr>
          <w:ilvl w:val="0"/>
          <w:numId w:val="73"/>
        </w:numPr>
        <w:ind w:left="851" w:hanging="284"/>
        <w:jc w:val="both"/>
        <w:rPr>
          <w:sz w:val="24"/>
          <w:szCs w:val="24"/>
        </w:rPr>
      </w:pPr>
      <w:r w:rsidRPr="009C071E">
        <w:rPr>
          <w:sz w:val="24"/>
          <w:szCs w:val="24"/>
        </w:rPr>
        <w:t>Powyższa procedura w koniecznym zakresie dotyczyć będzie również pracowników Wykonawcy wymagających nagłej interwencji lekarskiej.</w:t>
      </w:r>
      <w:r w:rsidRPr="009C071E">
        <w:rPr>
          <w:i/>
          <w:iCs/>
          <w:sz w:val="24"/>
          <w:szCs w:val="24"/>
        </w:rPr>
        <w:t xml:space="preserve"> </w:t>
      </w:r>
    </w:p>
    <w:p w14:paraId="0E16B97A" w14:textId="5BC95F4E" w:rsidR="00975A17" w:rsidRPr="009C071E" w:rsidRDefault="00975A17" w:rsidP="00F45272">
      <w:pPr>
        <w:numPr>
          <w:ilvl w:val="0"/>
          <w:numId w:val="73"/>
        </w:numPr>
        <w:ind w:left="851" w:hanging="284"/>
        <w:jc w:val="both"/>
        <w:rPr>
          <w:sz w:val="24"/>
          <w:szCs w:val="24"/>
        </w:rPr>
      </w:pPr>
      <w:r w:rsidRPr="009C071E">
        <w:rPr>
          <w:sz w:val="24"/>
          <w:szCs w:val="24"/>
        </w:rPr>
        <w:t xml:space="preserve">W przypadku stwierdzenia u pracownika Wykonawcy braku kwalifikacji lub naruszenia postanowień ustawy Prawo geologiczne i górnicze, Prawa Pracy, </w:t>
      </w:r>
      <w:r w:rsidRPr="009C071E">
        <w:rPr>
          <w:sz w:val="24"/>
          <w:szCs w:val="24"/>
        </w:rPr>
        <w:lastRenderedPageBreak/>
        <w:t xml:space="preserve">Regulaminu Pracy obowiązującego u Zamawiającego, Zamawiający odda go do dyspozycji Wykonawcy. </w:t>
      </w:r>
    </w:p>
    <w:p w14:paraId="18D64807" w14:textId="76109B1D" w:rsidR="00975A17" w:rsidRPr="009C071E" w:rsidRDefault="00975A17" w:rsidP="00F45272">
      <w:pPr>
        <w:numPr>
          <w:ilvl w:val="0"/>
          <w:numId w:val="73"/>
        </w:numPr>
        <w:ind w:left="851" w:hanging="284"/>
        <w:jc w:val="both"/>
        <w:rPr>
          <w:sz w:val="24"/>
          <w:szCs w:val="24"/>
        </w:rPr>
      </w:pPr>
      <w:r w:rsidRPr="009C071E">
        <w:rPr>
          <w:sz w:val="24"/>
          <w:szCs w:val="24"/>
        </w:rPr>
        <w:t xml:space="preserve">Decyzje w sprawach jw. nie podlegają odwołaniu oraz nie zezwalają Wykonawcy na zmianę zakresu i terminu wykonania przedmiotu umowy. </w:t>
      </w:r>
    </w:p>
    <w:p w14:paraId="6F95EBB0" w14:textId="77777777" w:rsidR="00975A17" w:rsidRPr="009C071E" w:rsidRDefault="00975A17" w:rsidP="00F45272">
      <w:pPr>
        <w:numPr>
          <w:ilvl w:val="0"/>
          <w:numId w:val="73"/>
        </w:numPr>
        <w:ind w:left="851" w:hanging="284"/>
        <w:jc w:val="both"/>
        <w:rPr>
          <w:sz w:val="24"/>
          <w:szCs w:val="24"/>
        </w:rPr>
      </w:pPr>
      <w:r w:rsidRPr="009C071E">
        <w:rPr>
          <w:sz w:val="24"/>
          <w:szCs w:val="24"/>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657FB326" w14:textId="3903E0FA" w:rsidR="008E5EDD" w:rsidRPr="009C071E" w:rsidRDefault="00975A17" w:rsidP="00F45272">
      <w:pPr>
        <w:numPr>
          <w:ilvl w:val="0"/>
          <w:numId w:val="73"/>
        </w:numPr>
        <w:ind w:left="907" w:hanging="340"/>
        <w:jc w:val="both"/>
        <w:rPr>
          <w:sz w:val="24"/>
          <w:szCs w:val="24"/>
        </w:rPr>
      </w:pPr>
      <w:r w:rsidRPr="009C071E">
        <w:rPr>
          <w:sz w:val="24"/>
          <w:szCs w:val="24"/>
        </w:rPr>
        <w:t xml:space="preserve">Zamawiający zobowiązany jest do sprawdzenia ilości i zgodności robót zanikających lub ulegających zakryciu z umową. Odbiór robót zanikających i ulegających zakryciu będzie dokonany w czasie umożliwiającym wykonanie ewentualnych korekt </w:t>
      </w:r>
      <w:r w:rsidR="009B5B71">
        <w:rPr>
          <w:sz w:val="24"/>
          <w:szCs w:val="24"/>
        </w:rPr>
        <w:t xml:space="preserve">                               </w:t>
      </w:r>
      <w:r w:rsidRPr="009C071E">
        <w:rPr>
          <w:sz w:val="24"/>
          <w:szCs w:val="24"/>
        </w:rPr>
        <w:t>i poprawek bez hamowania ogólnego postępu robót.</w:t>
      </w:r>
    </w:p>
    <w:p w14:paraId="6F08AE84" w14:textId="77777777" w:rsidR="008E5EDD" w:rsidRPr="009B5B71" w:rsidRDefault="004D457D" w:rsidP="00F45272">
      <w:pPr>
        <w:numPr>
          <w:ilvl w:val="0"/>
          <w:numId w:val="73"/>
        </w:numPr>
        <w:ind w:left="907" w:hanging="340"/>
        <w:jc w:val="both"/>
        <w:rPr>
          <w:sz w:val="24"/>
          <w:szCs w:val="24"/>
        </w:rPr>
      </w:pPr>
      <w:r w:rsidRPr="009B5B71">
        <w:rPr>
          <w:sz w:val="24"/>
          <w:szCs w:val="24"/>
        </w:rPr>
        <w:t>Dokumentację fotograficzną należy przechowywać wraz z protokołami zdawczo-odbiorczymi (końcowymi oraz cząstkowymi) w formie elektronicznej na nośnikach danych przez okres co najmniej 3 lat.</w:t>
      </w:r>
    </w:p>
    <w:p w14:paraId="3B1BE581" w14:textId="77777777" w:rsidR="00975A17" w:rsidRPr="009C071E" w:rsidRDefault="00975A17" w:rsidP="00975A17">
      <w:pPr>
        <w:jc w:val="both"/>
        <w:rPr>
          <w:b/>
          <w:bCs/>
          <w:sz w:val="24"/>
          <w:szCs w:val="24"/>
        </w:rPr>
      </w:pPr>
    </w:p>
    <w:p w14:paraId="384060E7" w14:textId="77777777" w:rsidR="00975A17" w:rsidRPr="009C071E" w:rsidRDefault="00975A17" w:rsidP="00F45272">
      <w:pPr>
        <w:pStyle w:val="Akapitzlist"/>
        <w:numPr>
          <w:ilvl w:val="0"/>
          <w:numId w:val="30"/>
        </w:numPr>
        <w:ind w:left="567"/>
        <w:jc w:val="both"/>
        <w:rPr>
          <w:b/>
          <w:bCs/>
        </w:rPr>
      </w:pPr>
      <w:r w:rsidRPr="009C071E">
        <w:rPr>
          <w:b/>
          <w:bCs/>
        </w:rPr>
        <w:t xml:space="preserve">Gwarancja i postępowanie reklamacyjne: </w:t>
      </w:r>
    </w:p>
    <w:p w14:paraId="18D24BFF" w14:textId="77777777" w:rsidR="00975A17" w:rsidRPr="009C071E" w:rsidRDefault="00975A17" w:rsidP="00481887">
      <w:pPr>
        <w:ind w:left="567"/>
        <w:jc w:val="both"/>
        <w:rPr>
          <w:sz w:val="24"/>
          <w:szCs w:val="24"/>
        </w:rPr>
      </w:pPr>
      <w:r w:rsidRPr="009C071E">
        <w:rPr>
          <w:sz w:val="24"/>
          <w:szCs w:val="24"/>
        </w:rPr>
        <w:t>Określona w Załączniku nr 5 do SWZ – Istotne postanowienia umowy w §6.</w:t>
      </w:r>
    </w:p>
    <w:p w14:paraId="56BA3374" w14:textId="77777777" w:rsidR="00975A17" w:rsidRPr="009C071E" w:rsidRDefault="00975A17" w:rsidP="00975A17">
      <w:pPr>
        <w:ind w:firstLine="360"/>
        <w:jc w:val="both"/>
        <w:rPr>
          <w:sz w:val="24"/>
          <w:szCs w:val="24"/>
        </w:rPr>
      </w:pPr>
    </w:p>
    <w:p w14:paraId="4054BD5C" w14:textId="77777777" w:rsidR="00975A17" w:rsidRPr="009C071E" w:rsidRDefault="00975A17" w:rsidP="00F45272">
      <w:pPr>
        <w:pStyle w:val="Akapitzlist"/>
        <w:numPr>
          <w:ilvl w:val="0"/>
          <w:numId w:val="30"/>
        </w:numPr>
        <w:ind w:left="567"/>
        <w:jc w:val="both"/>
        <w:rPr>
          <w:b/>
          <w:bCs/>
        </w:rPr>
      </w:pPr>
      <w:bookmarkStart w:id="108" w:name="_Toc67292096"/>
      <w:bookmarkStart w:id="109" w:name="_Toc67292095"/>
      <w:bookmarkStart w:id="110" w:name="_Hlk67824301"/>
      <w:bookmarkEnd w:id="107"/>
      <w:r w:rsidRPr="009C071E">
        <w:rPr>
          <w:b/>
          <w:bCs/>
        </w:rPr>
        <w:t>Forma zatrudnienia osób realizujących zamówienie</w:t>
      </w:r>
      <w:bookmarkEnd w:id="108"/>
      <w:r w:rsidRPr="009C071E">
        <w:rPr>
          <w:b/>
          <w:bCs/>
        </w:rPr>
        <w:t>:</w:t>
      </w:r>
    </w:p>
    <w:p w14:paraId="0DF1528F" w14:textId="77777777" w:rsidR="00975A17" w:rsidRPr="009C071E" w:rsidRDefault="00975A17" w:rsidP="00481887">
      <w:pPr>
        <w:ind w:left="567"/>
        <w:jc w:val="both"/>
        <w:rPr>
          <w:rFonts w:eastAsiaTheme="minorHAnsi"/>
          <w:sz w:val="24"/>
          <w:szCs w:val="24"/>
        </w:rPr>
      </w:pPr>
      <w:r w:rsidRPr="009C071E">
        <w:rPr>
          <w:rFonts w:eastAsiaTheme="minorHAnsi"/>
          <w:sz w:val="24"/>
          <w:szCs w:val="24"/>
        </w:rPr>
        <w:t>Określona w Załączniku nr 5 do SWZ – Istotne postanowienia umowy w §9.</w:t>
      </w:r>
    </w:p>
    <w:p w14:paraId="7DF8ED25" w14:textId="77777777" w:rsidR="00975A17" w:rsidRPr="009C071E" w:rsidRDefault="00975A17" w:rsidP="00975A17">
      <w:pPr>
        <w:ind w:left="708"/>
        <w:jc w:val="both"/>
        <w:rPr>
          <w:b/>
          <w:bCs/>
          <w:sz w:val="24"/>
          <w:szCs w:val="24"/>
        </w:rPr>
      </w:pPr>
    </w:p>
    <w:p w14:paraId="51AEA34B" w14:textId="77777777" w:rsidR="00975A17" w:rsidRPr="009C071E" w:rsidRDefault="00975A17" w:rsidP="00F45272">
      <w:pPr>
        <w:pStyle w:val="Akapitzlist"/>
        <w:numPr>
          <w:ilvl w:val="0"/>
          <w:numId w:val="30"/>
        </w:numPr>
        <w:ind w:left="567"/>
        <w:jc w:val="both"/>
        <w:rPr>
          <w:b/>
          <w:bCs/>
        </w:rPr>
      </w:pPr>
      <w:r w:rsidRPr="009C071E">
        <w:rPr>
          <w:b/>
          <w:bCs/>
        </w:rPr>
        <w:t>Świadczenia Zamawiającego na rzecz Wykonawcy w związku z realizacją zamówienia</w:t>
      </w:r>
      <w:bookmarkEnd w:id="109"/>
      <w:r w:rsidRPr="009C071E">
        <w:rPr>
          <w:b/>
          <w:bCs/>
        </w:rPr>
        <w:t xml:space="preserve">: </w:t>
      </w:r>
      <w:bookmarkStart w:id="111" w:name="_Hlk82764309"/>
    </w:p>
    <w:p w14:paraId="33BB6204" w14:textId="32D7127B" w:rsidR="00975A17" w:rsidRPr="009C071E" w:rsidRDefault="00975A17" w:rsidP="00F45272">
      <w:pPr>
        <w:pStyle w:val="Akapitzlist"/>
        <w:numPr>
          <w:ilvl w:val="0"/>
          <w:numId w:val="31"/>
        </w:numPr>
        <w:ind w:left="851" w:hanging="284"/>
        <w:jc w:val="both"/>
        <w:rPr>
          <w:b/>
          <w:bCs/>
        </w:rPr>
      </w:pPr>
      <w:r w:rsidRPr="009C071E">
        <w:rPr>
          <w:bCs/>
        </w:rPr>
        <w:t xml:space="preserve">Realizacja przedmiotowego </w:t>
      </w:r>
      <w:r w:rsidRPr="00C81A51">
        <w:rPr>
          <w:bCs/>
        </w:rPr>
        <w:t xml:space="preserve">zamówienia wymaga </w:t>
      </w:r>
      <w:r w:rsidRPr="009C071E">
        <w:rPr>
          <w:bCs/>
        </w:rPr>
        <w:t>odpłatnego korzystania ze składników majątku Zamawiającego lub świadczenia usług bądź wydania materiałów niezbędnych do wykonania zamówienia.</w:t>
      </w:r>
    </w:p>
    <w:p w14:paraId="36AC1144" w14:textId="77777777" w:rsidR="00975A17" w:rsidRPr="009C071E" w:rsidRDefault="00975A17" w:rsidP="00F45272">
      <w:pPr>
        <w:numPr>
          <w:ilvl w:val="0"/>
          <w:numId w:val="31"/>
        </w:numPr>
        <w:ind w:left="851" w:hanging="284"/>
        <w:jc w:val="both"/>
        <w:rPr>
          <w:sz w:val="24"/>
          <w:szCs w:val="24"/>
        </w:rPr>
      </w:pPr>
      <w:r w:rsidRPr="009C071E">
        <w:rPr>
          <w:sz w:val="24"/>
          <w:szCs w:val="24"/>
        </w:rPr>
        <w:t>Zamawiający zapewnia dostęp do świadczeń wskazanych poniżej.</w:t>
      </w:r>
      <w:r w:rsidRPr="009C071E">
        <w:rPr>
          <w:color w:val="FF0000"/>
          <w:sz w:val="24"/>
          <w:szCs w:val="24"/>
        </w:rPr>
        <w:t xml:space="preserve">   </w:t>
      </w:r>
    </w:p>
    <w:p w14:paraId="021F2111" w14:textId="77777777" w:rsidR="00975A17" w:rsidRPr="009C071E" w:rsidRDefault="00481887" w:rsidP="00481887">
      <w:pPr>
        <w:ind w:left="851" w:hanging="284"/>
        <w:jc w:val="both"/>
        <w:rPr>
          <w:sz w:val="24"/>
          <w:szCs w:val="24"/>
        </w:rPr>
      </w:pPr>
      <w:r w:rsidRPr="009C071E">
        <w:rPr>
          <w:sz w:val="24"/>
          <w:szCs w:val="24"/>
        </w:rPr>
        <w:tab/>
      </w:r>
      <w:r w:rsidR="00975A17" w:rsidRPr="009C071E">
        <w:rPr>
          <w:sz w:val="24"/>
          <w:szCs w:val="24"/>
        </w:rPr>
        <w:t>Pod pojęciem wzajemnych świadczeń należy rozumieć usługi świadczone przez Zamawiającego na rzecz Wykonawcy a obejmujące swym zakresem:</w:t>
      </w:r>
    </w:p>
    <w:p w14:paraId="7F4447F6" w14:textId="22C038B0" w:rsidR="00975A17" w:rsidRPr="00C81A51" w:rsidRDefault="00975A17" w:rsidP="00F45272">
      <w:pPr>
        <w:pStyle w:val="Akapitzlist"/>
        <w:numPr>
          <w:ilvl w:val="0"/>
          <w:numId w:val="32"/>
        </w:numPr>
        <w:spacing w:after="120"/>
        <w:ind w:left="1134" w:hanging="284"/>
        <w:jc w:val="both"/>
        <w:rPr>
          <w:i/>
          <w:iCs/>
        </w:rPr>
      </w:pPr>
      <w:r w:rsidRPr="009C071E">
        <w:t xml:space="preserve">usługi łaźni, lampowni oraz usług szkolenia pracowników </w:t>
      </w:r>
      <w:r w:rsidRPr="00C81A51">
        <w:t>–</w:t>
      </w:r>
      <w:r w:rsidR="00C81A51" w:rsidRPr="00C81A51">
        <w:t xml:space="preserve"> </w:t>
      </w:r>
      <w:r w:rsidRPr="00C81A51">
        <w:rPr>
          <w:i/>
          <w:iCs/>
        </w:rPr>
        <w:t>odpłatnie</w:t>
      </w:r>
      <w:r w:rsidR="00C81A51">
        <w:rPr>
          <w:i/>
          <w:iCs/>
        </w:rPr>
        <w:t>,</w:t>
      </w:r>
    </w:p>
    <w:p w14:paraId="7989B0D0" w14:textId="4B63A8E4" w:rsidR="00975A17" w:rsidRPr="00C81A51" w:rsidRDefault="00975A17" w:rsidP="00F45272">
      <w:pPr>
        <w:pStyle w:val="Akapitzlist"/>
        <w:numPr>
          <w:ilvl w:val="0"/>
          <w:numId w:val="32"/>
        </w:numPr>
        <w:spacing w:after="120"/>
        <w:ind w:left="1134" w:hanging="284"/>
        <w:jc w:val="both"/>
        <w:rPr>
          <w:i/>
          <w:iCs/>
        </w:rPr>
      </w:pPr>
      <w:r w:rsidRPr="009C071E">
        <w:t xml:space="preserve">usługi łączności telefonicznej </w:t>
      </w:r>
      <w:r w:rsidR="00C81A51" w:rsidRPr="00C81A51">
        <w:t>–</w:t>
      </w:r>
      <w:r w:rsidRPr="00C81A51">
        <w:t xml:space="preserve"> </w:t>
      </w:r>
      <w:r w:rsidRPr="00C81A51">
        <w:rPr>
          <w:i/>
          <w:iCs/>
        </w:rPr>
        <w:t>odpłatnie</w:t>
      </w:r>
      <w:r w:rsidR="00C81A51" w:rsidRPr="00C81A51">
        <w:rPr>
          <w:i/>
          <w:iCs/>
        </w:rPr>
        <w:t>,</w:t>
      </w:r>
    </w:p>
    <w:p w14:paraId="3251037D" w14:textId="09A59E43" w:rsidR="00975A17" w:rsidRPr="00C81A51" w:rsidRDefault="00975A17" w:rsidP="00F45272">
      <w:pPr>
        <w:pStyle w:val="Akapitzlist"/>
        <w:numPr>
          <w:ilvl w:val="0"/>
          <w:numId w:val="32"/>
        </w:numPr>
        <w:spacing w:after="120"/>
        <w:ind w:left="1134" w:hanging="284"/>
        <w:jc w:val="both"/>
        <w:rPr>
          <w:i/>
          <w:iCs/>
        </w:rPr>
      </w:pPr>
      <w:r w:rsidRPr="00C81A51">
        <w:t xml:space="preserve">korzystanie z półmasek, zatyczek do uszu, aparatów ucieczkowych, metanomierzy </w:t>
      </w:r>
      <w:r w:rsidR="00C81A51" w:rsidRPr="00C81A51">
        <w:t xml:space="preserve">- </w:t>
      </w:r>
      <w:r w:rsidRPr="00C81A51">
        <w:rPr>
          <w:i/>
          <w:iCs/>
        </w:rPr>
        <w:t>nie dotyczy</w:t>
      </w:r>
      <w:r w:rsidR="00C81A51" w:rsidRPr="00C81A51">
        <w:rPr>
          <w:i/>
          <w:iCs/>
        </w:rPr>
        <w:t>,</w:t>
      </w:r>
    </w:p>
    <w:p w14:paraId="68FFA9D9" w14:textId="245CA7C6" w:rsidR="00975A17" w:rsidRPr="00C81A51" w:rsidRDefault="00975A17" w:rsidP="00F45272">
      <w:pPr>
        <w:pStyle w:val="Akapitzlist"/>
        <w:numPr>
          <w:ilvl w:val="0"/>
          <w:numId w:val="32"/>
        </w:numPr>
        <w:spacing w:after="120"/>
        <w:ind w:left="1134" w:hanging="284"/>
        <w:jc w:val="both"/>
        <w:rPr>
          <w:i/>
          <w:iCs/>
        </w:rPr>
      </w:pPr>
      <w:r w:rsidRPr="00C81A51">
        <w:t>najem/dzierżawę środków trwałych</w:t>
      </w:r>
      <w:r w:rsidR="00C81A51" w:rsidRPr="00C81A51">
        <w:t xml:space="preserve"> - </w:t>
      </w:r>
      <w:r w:rsidRPr="00C81A51">
        <w:rPr>
          <w:i/>
          <w:iCs/>
        </w:rPr>
        <w:t>odpłatnie</w:t>
      </w:r>
    </w:p>
    <w:p w14:paraId="3323E910" w14:textId="29E0A3DE" w:rsidR="00975A17" w:rsidRPr="009C071E" w:rsidRDefault="00975A17" w:rsidP="00F45272">
      <w:pPr>
        <w:pStyle w:val="Akapitzlist"/>
        <w:numPr>
          <w:ilvl w:val="0"/>
          <w:numId w:val="32"/>
        </w:numPr>
        <w:spacing w:after="120"/>
        <w:ind w:left="1134" w:hanging="284"/>
        <w:jc w:val="both"/>
        <w:rPr>
          <w:i/>
          <w:iCs/>
          <w:color w:val="FF0000"/>
        </w:rPr>
      </w:pPr>
      <w:r w:rsidRPr="009C071E">
        <w:t xml:space="preserve">inne, wg odrębnego ustalenia stron umowy - </w:t>
      </w:r>
      <w:r w:rsidRPr="00C81A51">
        <w:rPr>
          <w:i/>
          <w:iCs/>
        </w:rPr>
        <w:t>nie dotyczy</w:t>
      </w:r>
    </w:p>
    <w:p w14:paraId="3D9690E4" w14:textId="77777777" w:rsidR="00975A17" w:rsidRPr="009C071E" w:rsidRDefault="00975A17" w:rsidP="00F45272">
      <w:pPr>
        <w:numPr>
          <w:ilvl w:val="0"/>
          <w:numId w:val="31"/>
        </w:numPr>
        <w:ind w:left="851" w:hanging="284"/>
        <w:jc w:val="both"/>
        <w:rPr>
          <w:sz w:val="24"/>
          <w:szCs w:val="24"/>
        </w:rPr>
      </w:pPr>
      <w:r w:rsidRPr="009C071E">
        <w:rPr>
          <w:sz w:val="24"/>
          <w:szCs w:val="24"/>
          <w:lang w:eastAsia="zh-CN"/>
        </w:rPr>
        <w:t>Wykonawca zobowiązany jest do złożenia, po otrzymaniu zawiadomienia o wyborze jego oferty, lecz nie później niż do dnia rozpoczęcia realizacji zamówienia (wejścia na teren PGG),</w:t>
      </w:r>
      <w:r w:rsidR="005F720E" w:rsidRPr="009C071E">
        <w:rPr>
          <w:sz w:val="24"/>
          <w:szCs w:val="24"/>
          <w:lang w:eastAsia="zh-CN"/>
        </w:rPr>
        <w:t xml:space="preserve"> podpisanego zapotrzebowania na</w:t>
      </w:r>
      <w:r w:rsidRPr="009C071E">
        <w:rPr>
          <w:sz w:val="24"/>
          <w:szCs w:val="24"/>
          <w:lang w:eastAsia="zh-CN"/>
        </w:rPr>
        <w:t xml:space="preserve"> (wzajemne) świadczenia Zamawiającego, zgodnie ze wzorem stanowiącym </w:t>
      </w:r>
      <w:r w:rsidRPr="009C071E">
        <w:rPr>
          <w:b/>
          <w:bCs/>
          <w:sz w:val="24"/>
          <w:szCs w:val="24"/>
          <w:lang w:eastAsia="zh-CN"/>
        </w:rPr>
        <w:t xml:space="preserve">Załącznik nr 1.1 do SWZ - </w:t>
      </w:r>
      <w:r w:rsidRPr="009C071E">
        <w:rPr>
          <w:sz w:val="24"/>
          <w:szCs w:val="24"/>
          <w:lang w:eastAsia="zh-CN"/>
        </w:rPr>
        <w:t xml:space="preserve">dostępny pod adresem: </w:t>
      </w:r>
      <w:bookmarkStart w:id="112" w:name="_Hlk83292983"/>
      <w:r w:rsidRPr="009C071E">
        <w:fldChar w:fldCharType="begin"/>
      </w:r>
      <w:r w:rsidRPr="009C071E">
        <w:rPr>
          <w:sz w:val="24"/>
          <w:szCs w:val="24"/>
        </w:rPr>
        <w:instrText>HYPERLINK "https://www.pgg.pl/strefa-korporacyjna/dostawcy/profil-nabywcy/cennik-uslug-pgg"</w:instrText>
      </w:r>
      <w:r w:rsidRPr="009C071E">
        <w:fldChar w:fldCharType="separate"/>
      </w:r>
      <w:r w:rsidRPr="009C071E">
        <w:rPr>
          <w:rStyle w:val="Hipercze"/>
          <w:sz w:val="24"/>
          <w:szCs w:val="24"/>
        </w:rPr>
        <w:t>https://www.pgg.pl/strefa-korporacyjna/dostawcy/profil-nabywcy/cennik-uslug-pgg</w:t>
      </w:r>
      <w:r w:rsidRPr="009C071E">
        <w:rPr>
          <w:rStyle w:val="Hipercze"/>
          <w:sz w:val="24"/>
          <w:szCs w:val="24"/>
        </w:rPr>
        <w:fldChar w:fldCharType="end"/>
      </w:r>
      <w:bookmarkEnd w:id="112"/>
    </w:p>
    <w:p w14:paraId="54414E72" w14:textId="77777777" w:rsidR="00975A17" w:rsidRPr="009C071E" w:rsidRDefault="00975A17" w:rsidP="00F45272">
      <w:pPr>
        <w:numPr>
          <w:ilvl w:val="0"/>
          <w:numId w:val="31"/>
        </w:numPr>
        <w:ind w:left="851" w:hanging="284"/>
        <w:jc w:val="both"/>
        <w:rPr>
          <w:sz w:val="24"/>
          <w:szCs w:val="24"/>
        </w:rPr>
      </w:pPr>
      <w:r w:rsidRPr="009C071E">
        <w:rPr>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9C071E">
        <w:rPr>
          <w:b/>
          <w:bCs/>
          <w:sz w:val="24"/>
          <w:szCs w:val="24"/>
          <w:lang w:eastAsia="zh-CN"/>
        </w:rPr>
        <w:t xml:space="preserve">Załącznik nr 1.2 do SWZ - </w:t>
      </w:r>
      <w:r w:rsidRPr="009C071E">
        <w:rPr>
          <w:sz w:val="24"/>
          <w:szCs w:val="24"/>
          <w:lang w:eastAsia="zh-CN"/>
        </w:rPr>
        <w:t>dostępny pod adresem:</w:t>
      </w:r>
      <w:r w:rsidRPr="009C071E">
        <w:rPr>
          <w:sz w:val="24"/>
          <w:szCs w:val="24"/>
        </w:rPr>
        <w:t xml:space="preserve"> </w:t>
      </w:r>
      <w:hyperlink r:id="rId11" w:history="1">
        <w:r w:rsidRPr="009C071E">
          <w:rPr>
            <w:rStyle w:val="Hipercze"/>
            <w:sz w:val="24"/>
            <w:szCs w:val="24"/>
          </w:rPr>
          <w:t>https://www.pgg.pl/strefa-korporacyjna/dostawcy/profil-nabywcy/cennik-uslug-pgg</w:t>
        </w:r>
      </w:hyperlink>
      <w:r w:rsidRPr="009C071E">
        <w:rPr>
          <w:sz w:val="24"/>
          <w:szCs w:val="24"/>
          <w:lang w:eastAsia="zh-CN"/>
        </w:rPr>
        <w:t xml:space="preserve"> </w:t>
      </w:r>
    </w:p>
    <w:p w14:paraId="686B6086" w14:textId="77777777" w:rsidR="00975A17" w:rsidRPr="009C071E" w:rsidRDefault="00975A17" w:rsidP="00F45272">
      <w:pPr>
        <w:numPr>
          <w:ilvl w:val="0"/>
          <w:numId w:val="31"/>
        </w:numPr>
        <w:ind w:left="851" w:hanging="284"/>
        <w:jc w:val="both"/>
        <w:rPr>
          <w:sz w:val="24"/>
          <w:szCs w:val="24"/>
        </w:rPr>
      </w:pPr>
      <w:r w:rsidRPr="009C071E">
        <w:rPr>
          <w:sz w:val="24"/>
          <w:szCs w:val="24"/>
        </w:rPr>
        <w:lastRenderedPageBreak/>
        <w:t xml:space="preserve">Zakres i cennik odpłatnych usług świadczonych przez Zamawiającego na rzecz Wykonawcy oraz wzór umowy przychodowej są dostępne pod adresem: </w:t>
      </w:r>
      <w:hyperlink r:id="rId12" w:history="1">
        <w:r w:rsidRPr="009C071E">
          <w:rPr>
            <w:rStyle w:val="Hipercze"/>
            <w:sz w:val="24"/>
            <w:szCs w:val="24"/>
          </w:rPr>
          <w:t>https://www.pgg.pl/strefa-korporacyjna/dostawcy/profil-nabywcy/cennik-uslug-pgg</w:t>
        </w:r>
      </w:hyperlink>
    </w:p>
    <w:p w14:paraId="7A62F135" w14:textId="77777777" w:rsidR="00975A17" w:rsidRPr="009C071E" w:rsidRDefault="00975A17" w:rsidP="00F45272">
      <w:pPr>
        <w:numPr>
          <w:ilvl w:val="0"/>
          <w:numId w:val="31"/>
        </w:numPr>
        <w:ind w:left="851" w:hanging="284"/>
        <w:jc w:val="both"/>
        <w:rPr>
          <w:sz w:val="24"/>
          <w:szCs w:val="24"/>
        </w:rPr>
      </w:pPr>
      <w:r w:rsidRPr="009C071E">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CC7A1C" w14:textId="77777777" w:rsidR="00975A17" w:rsidRPr="009C071E" w:rsidRDefault="00C573AF" w:rsidP="00481887">
      <w:pPr>
        <w:ind w:left="851" w:hanging="284"/>
        <w:jc w:val="both"/>
        <w:rPr>
          <w:sz w:val="24"/>
          <w:szCs w:val="24"/>
        </w:rPr>
      </w:pPr>
      <w:r w:rsidRPr="009C071E">
        <w:rPr>
          <w:sz w:val="24"/>
          <w:szCs w:val="24"/>
        </w:rPr>
        <w:tab/>
      </w:r>
      <w:r w:rsidR="00975A17" w:rsidRPr="009C071E">
        <w:rPr>
          <w:sz w:val="24"/>
          <w:szCs w:val="24"/>
        </w:rPr>
        <w:t xml:space="preserve">W przypadku zawarcia umowy kosztowej z Konsorcjum – odrębne umowy przychodowe zawiera się wyłącznie z tymi uczestnikami konsorcjum, którzy faktycznie realizują </w:t>
      </w:r>
      <w:r w:rsidR="005F720E" w:rsidRPr="009C071E">
        <w:rPr>
          <w:sz w:val="24"/>
          <w:szCs w:val="24"/>
        </w:rPr>
        <w:t xml:space="preserve">zamówienie na terenie Oddziału </w:t>
      </w:r>
      <w:r w:rsidR="00975A17" w:rsidRPr="009C071E">
        <w:rPr>
          <w:sz w:val="24"/>
          <w:szCs w:val="24"/>
        </w:rPr>
        <w:t xml:space="preserve">PGG. W przypadku realizacji umowy kosztowej z udziałem podwykonawców zawarcie umowy przychodowej z podwykonawcą następuje na pisemny wniosek Wykonawcy. </w:t>
      </w:r>
    </w:p>
    <w:p w14:paraId="7F7567BF" w14:textId="77777777" w:rsidR="00975A17" w:rsidRPr="009C071E" w:rsidRDefault="00975A17" w:rsidP="00F45272">
      <w:pPr>
        <w:numPr>
          <w:ilvl w:val="0"/>
          <w:numId w:val="31"/>
        </w:numPr>
        <w:ind w:left="851" w:hanging="284"/>
        <w:jc w:val="both"/>
        <w:rPr>
          <w:sz w:val="24"/>
          <w:szCs w:val="24"/>
        </w:rPr>
      </w:pPr>
      <w:r w:rsidRPr="009C071E">
        <w:rPr>
          <w:sz w:val="24"/>
          <w:szCs w:val="24"/>
        </w:rPr>
        <w:t xml:space="preserve">Odzież roboczą, odzież ochronną, środki ochrony indywidualnej (poza </w:t>
      </w:r>
      <w:r w:rsidR="00677DEF" w:rsidRPr="009C071E">
        <w:rPr>
          <w:sz w:val="24"/>
          <w:szCs w:val="24"/>
        </w:rPr>
        <w:t xml:space="preserve">półmaskami filtrującymi kl. P2 </w:t>
      </w:r>
      <w:r w:rsidRPr="009C071E">
        <w:rPr>
          <w:sz w:val="24"/>
          <w:szCs w:val="24"/>
        </w:rPr>
        <w:t>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1"/>
    <w:p w14:paraId="561A19F3" w14:textId="77777777" w:rsidR="00975A17" w:rsidRPr="009C071E" w:rsidRDefault="00975A17" w:rsidP="00975A17">
      <w:pPr>
        <w:ind w:left="720"/>
        <w:jc w:val="both"/>
        <w:rPr>
          <w:sz w:val="24"/>
          <w:szCs w:val="24"/>
          <w:highlight w:val="green"/>
        </w:rPr>
      </w:pPr>
    </w:p>
    <w:p w14:paraId="7F137E84" w14:textId="58FB4236" w:rsidR="00BE21FB" w:rsidRPr="00BF1640" w:rsidRDefault="00975A17" w:rsidP="00F45272">
      <w:pPr>
        <w:pStyle w:val="Akapitzlist"/>
        <w:numPr>
          <w:ilvl w:val="0"/>
          <w:numId w:val="30"/>
        </w:numPr>
        <w:ind w:left="567"/>
        <w:jc w:val="both"/>
        <w:rPr>
          <w:b/>
          <w:bCs/>
        </w:rPr>
      </w:pPr>
      <w:r w:rsidRPr="009C071E">
        <w:rPr>
          <w:b/>
          <w:bCs/>
        </w:rPr>
        <w:t>Informacje dodatkowe:</w:t>
      </w:r>
      <w:bookmarkEnd w:id="110"/>
      <w:r w:rsidR="00BF1640" w:rsidRPr="009C071E">
        <w:rPr>
          <w:b/>
          <w:bCs/>
        </w:rPr>
        <w:t xml:space="preserve"> </w:t>
      </w:r>
      <w:r w:rsidR="00BF1640" w:rsidRPr="009C071E">
        <w:t>brak</w:t>
      </w:r>
      <w:r w:rsidR="00BE21FB" w:rsidRPr="009C071E">
        <w:rPr>
          <w:rFonts w:eastAsiaTheme="majorEastAsia"/>
          <w:b/>
          <w:bCs/>
          <w:color w:val="365F91" w:themeColor="accent1" w:themeShade="BF"/>
          <w:spacing w:val="20"/>
        </w:rPr>
        <w:br w:type="page"/>
      </w:r>
    </w:p>
    <w:p w14:paraId="29E988C3" w14:textId="5FD8FA68" w:rsidR="005F236E" w:rsidRDefault="005F236E" w:rsidP="005F236E">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00C81A51">
        <w:rPr>
          <w:rFonts w:eastAsiaTheme="majorEastAsia"/>
          <w:b/>
          <w:bCs/>
          <w:color w:val="365F91" w:themeColor="accent1" w:themeShade="BF"/>
          <w:spacing w:val="20"/>
          <w:sz w:val="28"/>
          <w:szCs w:val="28"/>
        </w:rPr>
        <w:t>–</w:t>
      </w:r>
      <w:r w:rsidRPr="00A90440">
        <w:rPr>
          <w:rFonts w:eastAsiaTheme="majorEastAsia"/>
          <w:b/>
          <w:bCs/>
          <w:color w:val="365F91" w:themeColor="accent1" w:themeShade="BF"/>
          <w:spacing w:val="20"/>
          <w:sz w:val="28"/>
          <w:szCs w:val="28"/>
        </w:rPr>
        <w:t xml:space="preserve"> </w:t>
      </w:r>
      <w:r w:rsidR="00C81A51">
        <w:rPr>
          <w:rFonts w:eastAsiaTheme="majorEastAsia"/>
          <w:b/>
          <w:bCs/>
          <w:color w:val="365F91" w:themeColor="accent1" w:themeShade="BF"/>
          <w:spacing w:val="20"/>
          <w:sz w:val="28"/>
          <w:szCs w:val="28"/>
        </w:rPr>
        <w:t>Program funkcjonalno-użytkowy</w:t>
      </w:r>
    </w:p>
    <w:p w14:paraId="2A3F7F52" w14:textId="77777777" w:rsidR="00025285" w:rsidRDefault="00025285">
      <w:pPr>
        <w:spacing w:after="200" w:line="276" w:lineRule="auto"/>
        <w:rPr>
          <w:rFonts w:eastAsiaTheme="majorEastAsia"/>
          <w:b/>
          <w:bCs/>
          <w:color w:val="365F91" w:themeColor="accent1" w:themeShade="BF"/>
          <w:spacing w:val="20"/>
          <w:sz w:val="28"/>
          <w:szCs w:val="28"/>
        </w:rPr>
      </w:pPr>
    </w:p>
    <w:p w14:paraId="7F306F96" w14:textId="553BEC47" w:rsidR="005F236E" w:rsidRDefault="00025285" w:rsidP="00025285">
      <w:pPr>
        <w:spacing w:after="200" w:line="276" w:lineRule="auto"/>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stanowi odrębny plik zamieszczony w Profilu Nabywcy Zamawiającego.</w:t>
      </w:r>
      <w:r w:rsidR="005F236E">
        <w:rPr>
          <w:rFonts w:eastAsiaTheme="majorEastAsia"/>
          <w:b/>
          <w:bCs/>
          <w:color w:val="365F91" w:themeColor="accent1" w:themeShade="BF"/>
          <w:spacing w:val="20"/>
          <w:sz w:val="28"/>
          <w:szCs w:val="28"/>
        </w:rPr>
        <w:br w:type="page"/>
      </w:r>
    </w:p>
    <w:p w14:paraId="0035CA07"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2A941DD3" w14:textId="77777777" w:rsidR="00975A17" w:rsidRPr="00DE0294" w:rsidRDefault="00975A17" w:rsidP="00975A17">
      <w:pPr>
        <w:jc w:val="both"/>
        <w:rPr>
          <w:rFonts w:eastAsiaTheme="majorEastAsia"/>
          <w:b/>
          <w:bCs/>
          <w:color w:val="365F91" w:themeColor="accent1" w:themeShade="BF"/>
          <w:spacing w:val="20"/>
          <w:sz w:val="28"/>
          <w:szCs w:val="28"/>
        </w:rPr>
      </w:pPr>
    </w:p>
    <w:p w14:paraId="0F48F2BC" w14:textId="77777777" w:rsidR="00975A17" w:rsidRDefault="00975A17" w:rsidP="00975A17">
      <w:pPr>
        <w:widowControl w:val="0"/>
        <w:ind w:left="4820"/>
      </w:pPr>
    </w:p>
    <w:p w14:paraId="7C94D84E"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975A17">
      <w:pPr>
        <w:jc w:val="both"/>
        <w:rPr>
          <w:rFonts w:eastAsiaTheme="majorEastAsia"/>
          <w:b/>
          <w:bCs/>
          <w:color w:val="365F91" w:themeColor="accent1" w:themeShade="BF"/>
          <w:spacing w:val="20"/>
          <w:sz w:val="28"/>
          <w:szCs w:val="28"/>
        </w:rPr>
      </w:pPr>
    </w:p>
    <w:p w14:paraId="79B4661F"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975A17">
      <w:pPr>
        <w:jc w:val="both"/>
        <w:rPr>
          <w:rFonts w:eastAsiaTheme="majorEastAsia"/>
          <w:b/>
          <w:bCs/>
          <w:color w:val="365F91" w:themeColor="accent1" w:themeShade="BF"/>
          <w:spacing w:val="20"/>
          <w:sz w:val="28"/>
          <w:szCs w:val="28"/>
        </w:rPr>
      </w:pPr>
    </w:p>
    <w:p w14:paraId="64A1C8E0"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975A17">
      <w:pPr>
        <w:jc w:val="both"/>
        <w:rPr>
          <w:rFonts w:eastAsiaTheme="majorEastAsia"/>
          <w:b/>
          <w:bCs/>
          <w:color w:val="365F91" w:themeColor="accent1" w:themeShade="BF"/>
          <w:spacing w:val="20"/>
          <w:sz w:val="28"/>
          <w:szCs w:val="28"/>
        </w:rPr>
      </w:pPr>
    </w:p>
    <w:p w14:paraId="0D75F4A5"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r w:rsidRPr="00134DA6">
        <w:rPr>
          <w:b/>
          <w:bCs/>
          <w:sz w:val="24"/>
          <w:szCs w:val="24"/>
        </w:rPr>
        <w:t>dostępne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3"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2B31270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4"/>
          <w:footerReference w:type="default" r:id="rId15"/>
          <w:pgSz w:w="11907" w:h="16840" w:code="9"/>
          <w:pgMar w:top="1417" w:right="1417" w:bottom="1417" w:left="1417" w:header="709" w:footer="340" w:gutter="0"/>
          <w:cols w:space="708"/>
          <w:titlePg/>
          <w:docGrid w:linePitch="360"/>
        </w:sectPr>
      </w:pPr>
    </w:p>
    <w:p w14:paraId="6E36552D" w14:textId="77777777" w:rsidR="00173CEA" w:rsidRDefault="00975A17" w:rsidP="00975A17">
      <w:pPr>
        <w:jc w:val="both"/>
        <w:rPr>
          <w:rFonts w:eastAsiaTheme="majorEastAsia"/>
          <w:b/>
          <w:bCs/>
          <w:color w:val="365F91" w:themeColor="accent1" w:themeShade="BF"/>
          <w:spacing w:val="20"/>
          <w:sz w:val="28"/>
          <w:szCs w:val="28"/>
        </w:rPr>
      </w:pPr>
      <w:bookmarkStart w:id="113"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3"/>
      <w:r>
        <w:rPr>
          <w:rFonts w:eastAsiaTheme="majorEastAsia"/>
          <w:b/>
          <w:bCs/>
          <w:color w:val="365F91" w:themeColor="accent1" w:themeShade="BF"/>
          <w:spacing w:val="20"/>
          <w:sz w:val="28"/>
          <w:szCs w:val="28"/>
        </w:rPr>
        <w:t xml:space="preserve"> </w:t>
      </w:r>
    </w:p>
    <w:p w14:paraId="356E85DA" w14:textId="45664034"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r w:rsidR="00306DF8">
        <w:rPr>
          <w:rFonts w:eastAsiaTheme="majorEastAsia"/>
          <w:b/>
          <w:bCs/>
          <w:color w:val="365F91" w:themeColor="accent1" w:themeShade="BF"/>
          <w:spacing w:val="20"/>
          <w:sz w:val="28"/>
          <w:szCs w:val="28"/>
        </w:rPr>
        <w:t xml:space="preserve"> – nie dotyczy</w:t>
      </w:r>
    </w:p>
    <w:p w14:paraId="6C11C240" w14:textId="77777777" w:rsidR="00975A17" w:rsidRDefault="00975A17" w:rsidP="00975A17">
      <w:pPr>
        <w:jc w:val="right"/>
        <w:rPr>
          <w:b/>
          <w:sz w:val="28"/>
          <w:szCs w:val="24"/>
        </w:rPr>
      </w:pPr>
    </w:p>
    <w:p w14:paraId="00560B16" w14:textId="77777777" w:rsidR="00975A17" w:rsidRDefault="00975A17" w:rsidP="00975A17">
      <w:pPr>
        <w:jc w:val="right"/>
        <w:rPr>
          <w:b/>
          <w:sz w:val="28"/>
          <w:szCs w:val="24"/>
        </w:rPr>
      </w:pPr>
    </w:p>
    <w:p w14:paraId="3BC25488" w14:textId="77777777" w:rsidR="00306DF8" w:rsidRDefault="00306DF8" w:rsidP="00975A17">
      <w:pPr>
        <w:jc w:val="right"/>
        <w:rPr>
          <w:b/>
          <w:sz w:val="28"/>
          <w:szCs w:val="24"/>
        </w:rPr>
      </w:pPr>
    </w:p>
    <w:p w14:paraId="1427BB67" w14:textId="77777777" w:rsidR="00306DF8" w:rsidRDefault="00306DF8" w:rsidP="00975A17">
      <w:pPr>
        <w:jc w:val="right"/>
        <w:rPr>
          <w:b/>
          <w:sz w:val="28"/>
          <w:szCs w:val="24"/>
        </w:rPr>
      </w:pPr>
    </w:p>
    <w:p w14:paraId="0C3EA859" w14:textId="77777777" w:rsidR="00306DF8" w:rsidRDefault="00306DF8" w:rsidP="00975A17">
      <w:pPr>
        <w:jc w:val="right"/>
        <w:rPr>
          <w:b/>
          <w:sz w:val="28"/>
          <w:szCs w:val="24"/>
        </w:rPr>
      </w:pPr>
    </w:p>
    <w:p w14:paraId="487E58CB" w14:textId="77777777" w:rsidR="00306DF8" w:rsidRDefault="00306DF8" w:rsidP="00975A17">
      <w:pPr>
        <w:jc w:val="right"/>
        <w:rPr>
          <w:b/>
          <w:sz w:val="28"/>
          <w:szCs w:val="24"/>
        </w:rPr>
      </w:pPr>
    </w:p>
    <w:p w14:paraId="40A6D51A" w14:textId="77777777" w:rsidR="00306DF8" w:rsidRDefault="00306DF8" w:rsidP="00975A17">
      <w:pPr>
        <w:jc w:val="right"/>
        <w:rPr>
          <w:b/>
          <w:sz w:val="28"/>
          <w:szCs w:val="24"/>
        </w:rPr>
      </w:pPr>
    </w:p>
    <w:p w14:paraId="2D3049B9" w14:textId="77777777" w:rsidR="00306DF8" w:rsidRDefault="00306DF8" w:rsidP="00975A17">
      <w:pPr>
        <w:jc w:val="right"/>
        <w:rPr>
          <w:b/>
          <w:sz w:val="28"/>
          <w:szCs w:val="24"/>
        </w:rPr>
      </w:pPr>
    </w:p>
    <w:p w14:paraId="1CE22E00" w14:textId="77777777" w:rsidR="00306DF8" w:rsidRDefault="00306DF8" w:rsidP="00975A17">
      <w:pPr>
        <w:jc w:val="right"/>
        <w:rPr>
          <w:b/>
          <w:sz w:val="28"/>
          <w:szCs w:val="24"/>
        </w:rPr>
      </w:pPr>
    </w:p>
    <w:p w14:paraId="3E9AE4C4" w14:textId="77777777" w:rsidR="00306DF8" w:rsidRDefault="00306DF8" w:rsidP="00975A17">
      <w:pPr>
        <w:jc w:val="right"/>
        <w:rPr>
          <w:b/>
          <w:sz w:val="28"/>
          <w:szCs w:val="24"/>
        </w:rPr>
      </w:pPr>
    </w:p>
    <w:p w14:paraId="2CB04FF7" w14:textId="77777777" w:rsidR="00306DF8" w:rsidRDefault="00306DF8" w:rsidP="00975A17">
      <w:pPr>
        <w:jc w:val="right"/>
        <w:rPr>
          <w:b/>
          <w:sz w:val="28"/>
          <w:szCs w:val="24"/>
        </w:rPr>
      </w:pPr>
    </w:p>
    <w:p w14:paraId="53D08897" w14:textId="77777777" w:rsidR="00306DF8" w:rsidRDefault="00306DF8" w:rsidP="00975A17">
      <w:pPr>
        <w:jc w:val="right"/>
        <w:rPr>
          <w:b/>
          <w:sz w:val="28"/>
          <w:szCs w:val="24"/>
        </w:rPr>
      </w:pPr>
    </w:p>
    <w:p w14:paraId="5E7D8872" w14:textId="77777777" w:rsidR="00306DF8" w:rsidRDefault="00306DF8" w:rsidP="00975A17">
      <w:pPr>
        <w:jc w:val="right"/>
        <w:rPr>
          <w:b/>
          <w:sz w:val="28"/>
          <w:szCs w:val="24"/>
        </w:rPr>
      </w:pPr>
    </w:p>
    <w:p w14:paraId="78C17E00" w14:textId="77777777" w:rsidR="00306DF8" w:rsidRDefault="00306DF8" w:rsidP="00975A17">
      <w:pPr>
        <w:jc w:val="right"/>
        <w:rPr>
          <w:b/>
          <w:sz w:val="28"/>
          <w:szCs w:val="24"/>
        </w:rPr>
      </w:pPr>
    </w:p>
    <w:p w14:paraId="65CB1BA5" w14:textId="77777777" w:rsidR="00306DF8" w:rsidRDefault="00306DF8" w:rsidP="00975A17">
      <w:pPr>
        <w:jc w:val="right"/>
        <w:rPr>
          <w:b/>
          <w:sz w:val="28"/>
          <w:szCs w:val="24"/>
        </w:rPr>
      </w:pPr>
    </w:p>
    <w:p w14:paraId="22128742" w14:textId="77777777" w:rsidR="00306DF8" w:rsidRDefault="00306DF8" w:rsidP="00975A17">
      <w:pPr>
        <w:jc w:val="right"/>
        <w:rPr>
          <w:b/>
          <w:sz w:val="28"/>
          <w:szCs w:val="24"/>
        </w:rPr>
      </w:pPr>
    </w:p>
    <w:p w14:paraId="11CDD91D" w14:textId="77777777" w:rsidR="00306DF8" w:rsidRDefault="00306DF8" w:rsidP="00975A17">
      <w:pPr>
        <w:jc w:val="right"/>
        <w:rPr>
          <w:b/>
          <w:sz w:val="28"/>
          <w:szCs w:val="24"/>
        </w:rPr>
      </w:pPr>
    </w:p>
    <w:p w14:paraId="45F6AFF6" w14:textId="77777777" w:rsidR="00306DF8" w:rsidRDefault="00306DF8" w:rsidP="00975A17">
      <w:pPr>
        <w:jc w:val="right"/>
        <w:rPr>
          <w:b/>
          <w:sz w:val="28"/>
          <w:szCs w:val="24"/>
        </w:rPr>
      </w:pPr>
    </w:p>
    <w:p w14:paraId="3128ACDE" w14:textId="77777777" w:rsidR="00306DF8" w:rsidRDefault="00306DF8" w:rsidP="00975A17">
      <w:pPr>
        <w:jc w:val="right"/>
        <w:rPr>
          <w:b/>
          <w:sz w:val="28"/>
          <w:szCs w:val="24"/>
        </w:rPr>
      </w:pPr>
    </w:p>
    <w:p w14:paraId="634CFF3C" w14:textId="77777777" w:rsidR="00306DF8" w:rsidRDefault="00306DF8" w:rsidP="00975A17">
      <w:pPr>
        <w:jc w:val="right"/>
        <w:rPr>
          <w:b/>
          <w:sz w:val="28"/>
          <w:szCs w:val="24"/>
        </w:rPr>
      </w:pPr>
    </w:p>
    <w:p w14:paraId="5A1CEAC9" w14:textId="77777777" w:rsidR="00306DF8" w:rsidRDefault="00306DF8" w:rsidP="00975A17">
      <w:pPr>
        <w:jc w:val="right"/>
        <w:rPr>
          <w:b/>
          <w:sz w:val="28"/>
          <w:szCs w:val="24"/>
        </w:rPr>
      </w:pPr>
    </w:p>
    <w:p w14:paraId="48ACAF5C" w14:textId="77777777" w:rsidR="00306DF8" w:rsidRDefault="00306DF8" w:rsidP="00975A17">
      <w:pPr>
        <w:jc w:val="right"/>
        <w:rPr>
          <w:b/>
          <w:sz w:val="28"/>
          <w:szCs w:val="24"/>
        </w:rPr>
      </w:pPr>
    </w:p>
    <w:p w14:paraId="3E8962EB" w14:textId="77777777" w:rsidR="00306DF8" w:rsidRDefault="00306DF8" w:rsidP="00975A17">
      <w:pPr>
        <w:jc w:val="right"/>
        <w:rPr>
          <w:b/>
          <w:sz w:val="28"/>
          <w:szCs w:val="24"/>
        </w:rPr>
      </w:pPr>
    </w:p>
    <w:p w14:paraId="711EEFD8" w14:textId="77777777" w:rsidR="00306DF8" w:rsidRDefault="00306DF8" w:rsidP="00975A17">
      <w:pPr>
        <w:jc w:val="right"/>
        <w:rPr>
          <w:b/>
          <w:sz w:val="28"/>
          <w:szCs w:val="24"/>
        </w:rPr>
      </w:pPr>
    </w:p>
    <w:p w14:paraId="7C7D141B" w14:textId="77777777" w:rsidR="00306DF8" w:rsidRDefault="00306DF8" w:rsidP="00975A17">
      <w:pPr>
        <w:jc w:val="right"/>
        <w:rPr>
          <w:b/>
          <w:sz w:val="28"/>
          <w:szCs w:val="24"/>
        </w:rPr>
      </w:pPr>
    </w:p>
    <w:p w14:paraId="649FA8AC" w14:textId="77777777" w:rsidR="00306DF8" w:rsidRDefault="00306DF8" w:rsidP="00975A17">
      <w:pPr>
        <w:jc w:val="right"/>
        <w:rPr>
          <w:b/>
          <w:sz w:val="28"/>
          <w:szCs w:val="24"/>
        </w:rPr>
      </w:pPr>
    </w:p>
    <w:p w14:paraId="0BDC71E9" w14:textId="77777777" w:rsidR="00306DF8" w:rsidRDefault="00306DF8" w:rsidP="00975A17">
      <w:pPr>
        <w:jc w:val="right"/>
        <w:rPr>
          <w:b/>
          <w:sz w:val="28"/>
          <w:szCs w:val="24"/>
        </w:rPr>
      </w:pPr>
    </w:p>
    <w:p w14:paraId="6F5E291C" w14:textId="77777777" w:rsidR="00306DF8" w:rsidRDefault="00306DF8" w:rsidP="00975A17">
      <w:pPr>
        <w:jc w:val="right"/>
        <w:rPr>
          <w:b/>
          <w:sz w:val="28"/>
          <w:szCs w:val="24"/>
        </w:rPr>
      </w:pPr>
    </w:p>
    <w:p w14:paraId="2A112DE4" w14:textId="77777777" w:rsidR="00306DF8" w:rsidRDefault="00306DF8" w:rsidP="00975A17">
      <w:pPr>
        <w:jc w:val="right"/>
        <w:rPr>
          <w:b/>
          <w:sz w:val="28"/>
          <w:szCs w:val="24"/>
        </w:rPr>
      </w:pPr>
    </w:p>
    <w:p w14:paraId="01353827" w14:textId="77777777" w:rsidR="00306DF8" w:rsidRDefault="00306DF8" w:rsidP="00975A17">
      <w:pPr>
        <w:jc w:val="right"/>
        <w:rPr>
          <w:b/>
          <w:sz w:val="28"/>
          <w:szCs w:val="24"/>
        </w:rPr>
      </w:pPr>
    </w:p>
    <w:p w14:paraId="21A265B7" w14:textId="77777777" w:rsidR="00306DF8" w:rsidRDefault="00306DF8" w:rsidP="00975A17">
      <w:pPr>
        <w:jc w:val="right"/>
        <w:rPr>
          <w:b/>
          <w:sz w:val="28"/>
          <w:szCs w:val="24"/>
        </w:rPr>
      </w:pPr>
    </w:p>
    <w:p w14:paraId="085648F6" w14:textId="77777777" w:rsidR="00306DF8" w:rsidRDefault="00306DF8" w:rsidP="00975A17">
      <w:pPr>
        <w:jc w:val="right"/>
        <w:rPr>
          <w:b/>
          <w:sz w:val="28"/>
          <w:szCs w:val="24"/>
        </w:rPr>
      </w:pPr>
    </w:p>
    <w:p w14:paraId="634E8B45" w14:textId="77777777" w:rsidR="00306DF8" w:rsidRDefault="00306DF8" w:rsidP="00975A17">
      <w:pPr>
        <w:jc w:val="right"/>
        <w:rPr>
          <w:b/>
          <w:sz w:val="28"/>
          <w:szCs w:val="24"/>
        </w:rPr>
      </w:pPr>
    </w:p>
    <w:p w14:paraId="6C5094BF" w14:textId="77777777" w:rsidR="00306DF8" w:rsidRDefault="00306DF8" w:rsidP="00975A17">
      <w:pPr>
        <w:jc w:val="right"/>
        <w:rPr>
          <w:b/>
          <w:sz w:val="28"/>
          <w:szCs w:val="24"/>
        </w:rPr>
      </w:pPr>
    </w:p>
    <w:p w14:paraId="66378497" w14:textId="77777777" w:rsidR="00306DF8" w:rsidRDefault="00306DF8" w:rsidP="00975A17">
      <w:pPr>
        <w:jc w:val="right"/>
        <w:rPr>
          <w:b/>
          <w:sz w:val="28"/>
          <w:szCs w:val="24"/>
        </w:rPr>
      </w:pPr>
    </w:p>
    <w:p w14:paraId="1F14BF31" w14:textId="77777777" w:rsidR="00306DF8" w:rsidRDefault="00306DF8" w:rsidP="00975A17">
      <w:pPr>
        <w:jc w:val="right"/>
        <w:rPr>
          <w:b/>
          <w:sz w:val="28"/>
          <w:szCs w:val="24"/>
        </w:rPr>
      </w:pPr>
    </w:p>
    <w:p w14:paraId="004532B9" w14:textId="77777777" w:rsidR="00306DF8" w:rsidRDefault="00306DF8" w:rsidP="00975A17">
      <w:pPr>
        <w:jc w:val="right"/>
        <w:rPr>
          <w:b/>
          <w:sz w:val="28"/>
          <w:szCs w:val="24"/>
        </w:rPr>
      </w:pPr>
    </w:p>
    <w:p w14:paraId="22C0DF5F" w14:textId="77777777" w:rsidR="00306DF8" w:rsidRDefault="00306DF8" w:rsidP="00975A17">
      <w:pPr>
        <w:jc w:val="right"/>
        <w:rPr>
          <w:b/>
          <w:sz w:val="28"/>
          <w:szCs w:val="24"/>
        </w:rPr>
      </w:pPr>
    </w:p>
    <w:p w14:paraId="1AF6535A" w14:textId="77777777" w:rsidR="00306DF8" w:rsidRDefault="00306DF8" w:rsidP="00975A17">
      <w:pPr>
        <w:jc w:val="right"/>
        <w:rPr>
          <w:b/>
          <w:sz w:val="28"/>
          <w:szCs w:val="24"/>
        </w:rPr>
      </w:pPr>
    </w:p>
    <w:p w14:paraId="58971E9A" w14:textId="77777777" w:rsidR="00306DF8" w:rsidRDefault="00306DF8" w:rsidP="00975A17">
      <w:pPr>
        <w:jc w:val="right"/>
        <w:rPr>
          <w:b/>
          <w:sz w:val="28"/>
          <w:szCs w:val="24"/>
        </w:rPr>
      </w:pPr>
    </w:p>
    <w:p w14:paraId="5559FFEB" w14:textId="77777777" w:rsidR="00780683" w:rsidRPr="00780683" w:rsidRDefault="00780683" w:rsidP="00780683">
      <w:pPr>
        <w:jc w:val="both"/>
        <w:rPr>
          <w:rFonts w:eastAsiaTheme="majorEastAsia"/>
          <w:b/>
          <w:bCs/>
          <w:color w:val="365F91" w:themeColor="accent1" w:themeShade="BF"/>
          <w:spacing w:val="20"/>
          <w:sz w:val="28"/>
          <w:szCs w:val="28"/>
        </w:rPr>
      </w:pPr>
      <w:bookmarkStart w:id="114" w:name="_Hlk106710396"/>
      <w:bookmarkStart w:id="115" w:name="_Hlk106046523"/>
      <w:r w:rsidRPr="00780683">
        <w:rPr>
          <w:rFonts w:eastAsiaTheme="majorEastAsia"/>
          <w:b/>
          <w:bCs/>
          <w:color w:val="365F91" w:themeColor="accent1" w:themeShade="BF"/>
          <w:spacing w:val="20"/>
          <w:sz w:val="28"/>
          <w:szCs w:val="28"/>
        </w:rPr>
        <w:lastRenderedPageBreak/>
        <w:t xml:space="preserve">Załącznik nr 3.1 do SWZ </w:t>
      </w:r>
    </w:p>
    <w:p w14:paraId="629989B8" w14:textId="77777777" w:rsidR="00306DF8" w:rsidRDefault="00780683" w:rsidP="00306DF8">
      <w:pPr>
        <w:spacing w:after="200" w:line="276" w:lineRule="auto"/>
        <w:rPr>
          <w:rFonts w:eastAsiaTheme="majorEastAsia"/>
          <w:b/>
          <w:bCs/>
          <w:color w:val="365F91" w:themeColor="accent1" w:themeShade="BF"/>
          <w:spacing w:val="20"/>
          <w:sz w:val="28"/>
          <w:szCs w:val="28"/>
        </w:rPr>
      </w:pPr>
      <w:r w:rsidRPr="00780683">
        <w:rPr>
          <w:rFonts w:eastAsiaTheme="majorEastAsia"/>
          <w:b/>
          <w:bCs/>
          <w:color w:val="365F91" w:themeColor="accent1" w:themeShade="BF"/>
          <w:spacing w:val="20"/>
          <w:sz w:val="28"/>
          <w:szCs w:val="28"/>
        </w:rPr>
        <w:t>– Protokół z przeprowadzonej wizji lokalnej</w:t>
      </w:r>
      <w:r w:rsidR="00340C39">
        <w:rPr>
          <w:rFonts w:eastAsiaTheme="majorEastAsia"/>
          <w:b/>
          <w:bCs/>
          <w:color w:val="365F91" w:themeColor="accent1" w:themeShade="BF"/>
          <w:spacing w:val="20"/>
          <w:sz w:val="28"/>
          <w:szCs w:val="28"/>
        </w:rPr>
        <w:t xml:space="preserve"> </w:t>
      </w:r>
    </w:p>
    <w:p w14:paraId="538492B8" w14:textId="1283BA94" w:rsidR="00780683" w:rsidRPr="00780683" w:rsidRDefault="00780683" w:rsidP="00306DF8">
      <w:pPr>
        <w:spacing w:after="200" w:line="276" w:lineRule="auto"/>
        <w:rPr>
          <w:b/>
          <w:bCs/>
          <w:sz w:val="24"/>
          <w:szCs w:val="24"/>
        </w:rPr>
      </w:pPr>
      <w:r w:rsidRPr="00780683">
        <w:rPr>
          <w:b/>
          <w:bCs/>
          <w:sz w:val="24"/>
          <w:szCs w:val="24"/>
        </w:rPr>
        <w:t>PROTOKÓŁ Z PRZEPROWADZONEJ WIZJI LOKALNEJ</w:t>
      </w:r>
    </w:p>
    <w:p w14:paraId="1FFD89DE" w14:textId="77777777" w:rsidR="00780683" w:rsidRPr="00780683" w:rsidRDefault="00780683" w:rsidP="00780683">
      <w:pPr>
        <w:spacing w:after="240"/>
        <w:rPr>
          <w:b/>
          <w:bCs/>
          <w:sz w:val="24"/>
          <w:szCs w:val="24"/>
        </w:rPr>
      </w:pPr>
      <w:r w:rsidRPr="00780683">
        <w:rPr>
          <w:b/>
          <w:bCs/>
          <w:sz w:val="24"/>
          <w:szCs w:val="24"/>
        </w:rPr>
        <w:t>Data:</w:t>
      </w:r>
      <w:r w:rsidRPr="00780683">
        <w:rPr>
          <w:sz w:val="24"/>
          <w:szCs w:val="24"/>
        </w:rPr>
        <w:t xml:space="preserve"> ………………..</w:t>
      </w:r>
    </w:p>
    <w:p w14:paraId="5C9EC823" w14:textId="77777777" w:rsidR="00780683" w:rsidRPr="00780683" w:rsidRDefault="00780683" w:rsidP="00780683">
      <w:pPr>
        <w:spacing w:after="240"/>
        <w:rPr>
          <w:sz w:val="24"/>
          <w:szCs w:val="24"/>
        </w:rPr>
      </w:pPr>
      <w:r w:rsidRPr="00780683">
        <w:rPr>
          <w:b/>
          <w:bCs/>
          <w:sz w:val="24"/>
          <w:szCs w:val="24"/>
        </w:rPr>
        <w:t>Miejsce:</w:t>
      </w:r>
      <w:r w:rsidRPr="00780683">
        <w:rPr>
          <w:sz w:val="24"/>
          <w:szCs w:val="24"/>
        </w:rPr>
        <w:t xml:space="preserve"> Oddział </w:t>
      </w:r>
      <w:r>
        <w:rPr>
          <w:sz w:val="24"/>
          <w:szCs w:val="24"/>
        </w:rPr>
        <w:t>……………………………………………….</w:t>
      </w:r>
    </w:p>
    <w:p w14:paraId="5270D349" w14:textId="77777777" w:rsidR="00780683" w:rsidRDefault="00780683" w:rsidP="00780683">
      <w:pPr>
        <w:spacing w:line="360" w:lineRule="auto"/>
        <w:jc w:val="both"/>
        <w:rPr>
          <w:rFonts w:eastAsia="Calibri"/>
          <w:kern w:val="2"/>
          <w:sz w:val="24"/>
          <w:szCs w:val="24"/>
          <w:lang w:eastAsia="en-US"/>
          <w14:ligatures w14:val="standardContextual"/>
        </w:rPr>
      </w:pPr>
      <w:r w:rsidRPr="00780683">
        <w:rPr>
          <w:b/>
          <w:bCs/>
          <w:sz w:val="24"/>
          <w:szCs w:val="24"/>
        </w:rPr>
        <w:t>Przedmiot wizji lokalnej:</w:t>
      </w:r>
      <w:r w:rsidRPr="00780683">
        <w:rPr>
          <w:rFonts w:eastAsia="Calibri"/>
          <w:kern w:val="2"/>
          <w:sz w:val="24"/>
          <w:szCs w:val="24"/>
          <w:lang w:eastAsia="en-US"/>
          <w14:ligatures w14:val="standardContextual"/>
        </w:rPr>
        <w:t xml:space="preserve"> </w:t>
      </w:r>
      <w:r>
        <w:rPr>
          <w:rFonts w:eastAsia="Calibri"/>
          <w:kern w:val="2"/>
          <w:sz w:val="24"/>
          <w:szCs w:val="24"/>
          <w:lang w:eastAsia="en-US"/>
          <w14:ligatures w14:val="standardContextual"/>
        </w:rPr>
        <w:t>……………………………………………………………………</w:t>
      </w:r>
    </w:p>
    <w:p w14:paraId="4D6678ED" w14:textId="77777777" w:rsid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6F39FB07" w14:textId="77777777" w:rsidR="00780683" w:rsidRP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1E604111" w14:textId="77777777" w:rsidR="00780683" w:rsidRPr="00780683" w:rsidRDefault="00780683" w:rsidP="00F45272">
      <w:pPr>
        <w:numPr>
          <w:ilvl w:val="1"/>
          <w:numId w:val="93"/>
        </w:numPr>
        <w:spacing w:before="100" w:beforeAutospacing="1" w:after="100" w:afterAutospacing="1"/>
        <w:ind w:left="284" w:hanging="284"/>
        <w:contextualSpacing/>
        <w:rPr>
          <w:b/>
          <w:bCs/>
          <w:sz w:val="24"/>
          <w:szCs w:val="24"/>
        </w:rPr>
      </w:pPr>
      <w:r w:rsidRPr="00780683">
        <w:rPr>
          <w:b/>
          <w:bCs/>
          <w:sz w:val="24"/>
          <w:szCs w:val="24"/>
        </w:rPr>
        <w:t>Uczestnicy wizji lokalnej:</w:t>
      </w:r>
    </w:p>
    <w:p w14:paraId="6DACF706" w14:textId="77777777" w:rsidR="00780683" w:rsidRPr="00780683" w:rsidRDefault="00780683" w:rsidP="00780683">
      <w:pPr>
        <w:ind w:left="567" w:hanging="284"/>
        <w:rPr>
          <w:sz w:val="24"/>
          <w:szCs w:val="24"/>
        </w:rPr>
      </w:pPr>
      <w:r w:rsidRPr="00780683">
        <w:rPr>
          <w:sz w:val="24"/>
          <w:szCs w:val="24"/>
        </w:rPr>
        <w:t>Zamawiający:</w:t>
      </w:r>
    </w:p>
    <w:p w14:paraId="1F8D96D2" w14:textId="77777777" w:rsidR="00780683" w:rsidRPr="00780683" w:rsidRDefault="00780683" w:rsidP="00780683">
      <w:pPr>
        <w:ind w:left="567" w:hanging="284"/>
        <w:rPr>
          <w:sz w:val="24"/>
          <w:szCs w:val="24"/>
        </w:rPr>
      </w:pPr>
    </w:p>
    <w:p w14:paraId="15DFB0A9" w14:textId="77777777" w:rsidR="00780683" w:rsidRPr="00780683" w:rsidRDefault="00780683" w:rsidP="00780683">
      <w:pPr>
        <w:ind w:left="567" w:hanging="284"/>
        <w:rPr>
          <w:sz w:val="24"/>
          <w:szCs w:val="24"/>
        </w:rPr>
      </w:pPr>
      <w:r w:rsidRPr="00780683">
        <w:rPr>
          <w:sz w:val="24"/>
          <w:szCs w:val="24"/>
        </w:rPr>
        <w:t>……………………..………………………………………………………………………..</w:t>
      </w:r>
    </w:p>
    <w:p w14:paraId="418909FA" w14:textId="77777777" w:rsidR="00780683" w:rsidRPr="00780683" w:rsidRDefault="00780683" w:rsidP="00780683">
      <w:pPr>
        <w:ind w:left="567" w:hanging="284"/>
        <w:rPr>
          <w:sz w:val="24"/>
          <w:szCs w:val="24"/>
        </w:rPr>
      </w:pPr>
    </w:p>
    <w:p w14:paraId="415099B5" w14:textId="77777777" w:rsidR="00780683" w:rsidRPr="00780683" w:rsidRDefault="00780683" w:rsidP="00780683">
      <w:pPr>
        <w:ind w:left="567" w:hanging="284"/>
        <w:rPr>
          <w:sz w:val="24"/>
          <w:szCs w:val="24"/>
        </w:rPr>
      </w:pPr>
      <w:r w:rsidRPr="00780683">
        <w:rPr>
          <w:sz w:val="24"/>
          <w:szCs w:val="24"/>
        </w:rPr>
        <w:t xml:space="preserve">Wykonawca: </w:t>
      </w:r>
    </w:p>
    <w:p w14:paraId="4C257F15" w14:textId="77777777" w:rsidR="00780683" w:rsidRPr="00780683" w:rsidRDefault="00780683" w:rsidP="00780683">
      <w:pPr>
        <w:ind w:left="567" w:hanging="284"/>
        <w:rPr>
          <w:sz w:val="24"/>
          <w:szCs w:val="24"/>
        </w:rPr>
      </w:pPr>
    </w:p>
    <w:p w14:paraId="558929A9" w14:textId="77777777" w:rsidR="00780683" w:rsidRPr="00780683" w:rsidRDefault="00780683" w:rsidP="00780683">
      <w:pPr>
        <w:ind w:left="567" w:hanging="284"/>
        <w:rPr>
          <w:sz w:val="24"/>
          <w:szCs w:val="24"/>
        </w:rPr>
      </w:pPr>
      <w:r w:rsidRPr="00780683">
        <w:rPr>
          <w:sz w:val="24"/>
          <w:szCs w:val="24"/>
        </w:rPr>
        <w:t>………………………………………………………………….…………………………...</w:t>
      </w:r>
    </w:p>
    <w:p w14:paraId="0A101ADB" w14:textId="77777777" w:rsidR="00780683" w:rsidRPr="00780683" w:rsidRDefault="00780683" w:rsidP="00780683">
      <w:pPr>
        <w:ind w:left="284" w:hanging="284"/>
        <w:rPr>
          <w:sz w:val="24"/>
          <w:szCs w:val="24"/>
        </w:rPr>
      </w:pPr>
    </w:p>
    <w:p w14:paraId="26E2EA99" w14:textId="0CDF7C01" w:rsidR="00780683" w:rsidRPr="00780683" w:rsidRDefault="00780683" w:rsidP="00F45272">
      <w:pPr>
        <w:numPr>
          <w:ilvl w:val="1"/>
          <w:numId w:val="93"/>
        </w:numPr>
        <w:ind w:left="284" w:hanging="284"/>
        <w:contextualSpacing/>
        <w:jc w:val="both"/>
        <w:rPr>
          <w:i/>
          <w:color w:val="4F81BD" w:themeColor="accent1"/>
          <w:sz w:val="24"/>
          <w:szCs w:val="24"/>
        </w:rPr>
      </w:pPr>
      <w:r w:rsidRPr="00780683">
        <w:rPr>
          <w:b/>
          <w:bCs/>
          <w:sz w:val="24"/>
          <w:szCs w:val="24"/>
        </w:rPr>
        <w:t>Przebieg wizji lokalnej:</w:t>
      </w:r>
      <w:r w:rsidRPr="00780683">
        <w:rPr>
          <w:sz w:val="24"/>
          <w:szCs w:val="24"/>
        </w:rPr>
        <w:t xml:space="preserve"> W wyniku przeprowadzonej wizji lokalnej obiektu jw., przedstawiciele Wykonawcy zapoznali się z aktualnym stanem technicznym obiektu oraz </w:t>
      </w:r>
      <w:r w:rsidRPr="00780683">
        <w:rPr>
          <w:color w:val="000000" w:themeColor="text1"/>
          <w:sz w:val="24"/>
          <w:szCs w:val="24"/>
        </w:rPr>
        <w:t>zakresem</w:t>
      </w:r>
      <w:r w:rsidRPr="00780683">
        <w:rPr>
          <w:sz w:val="24"/>
          <w:szCs w:val="24"/>
        </w:rPr>
        <w:t xml:space="preserve"> planowanych prac</w:t>
      </w:r>
      <w:r w:rsidR="005B5FF9">
        <w:rPr>
          <w:sz w:val="24"/>
          <w:szCs w:val="24"/>
        </w:rPr>
        <w:t xml:space="preserve"> rozbiórkowych.</w:t>
      </w:r>
    </w:p>
    <w:p w14:paraId="6A4EBB68" w14:textId="77777777" w:rsidR="00780683" w:rsidRPr="00780683" w:rsidRDefault="00780683" w:rsidP="00780683">
      <w:pPr>
        <w:ind w:left="284"/>
        <w:contextualSpacing/>
        <w:jc w:val="both"/>
        <w:rPr>
          <w:sz w:val="24"/>
          <w:szCs w:val="24"/>
        </w:rPr>
      </w:pPr>
    </w:p>
    <w:p w14:paraId="69787E17" w14:textId="41A04F6A" w:rsidR="00D954E2" w:rsidRDefault="00780683" w:rsidP="00F45272">
      <w:pPr>
        <w:numPr>
          <w:ilvl w:val="1"/>
          <w:numId w:val="93"/>
        </w:numPr>
        <w:ind w:left="284" w:hanging="284"/>
        <w:contextualSpacing/>
        <w:jc w:val="both"/>
        <w:rPr>
          <w:i/>
          <w:color w:val="4F81BD" w:themeColor="accent1"/>
          <w:sz w:val="24"/>
          <w:szCs w:val="24"/>
        </w:rPr>
      </w:pPr>
      <w:r w:rsidRPr="00780683">
        <w:rPr>
          <w:b/>
          <w:bCs/>
          <w:sz w:val="24"/>
          <w:szCs w:val="24"/>
        </w:rPr>
        <w:t>Stan obiektu:</w:t>
      </w:r>
      <w:r w:rsidRPr="00780683">
        <w:rPr>
          <w:sz w:val="24"/>
          <w:szCs w:val="24"/>
        </w:rPr>
        <w:t xml:space="preserve"> Uczestnicy wizji potwierdzili, że:</w:t>
      </w:r>
      <w:r w:rsidR="00323CB4">
        <w:rPr>
          <w:sz w:val="24"/>
          <w:szCs w:val="24"/>
        </w:rPr>
        <w:t xml:space="preserve"> </w:t>
      </w:r>
    </w:p>
    <w:p w14:paraId="4E8A151E" w14:textId="42E5581A" w:rsidR="00D954E2" w:rsidRPr="00780683" w:rsidRDefault="00D954E2" w:rsidP="00F45272">
      <w:pPr>
        <w:numPr>
          <w:ilvl w:val="0"/>
          <w:numId w:val="94"/>
        </w:numPr>
        <w:spacing w:line="259" w:lineRule="auto"/>
        <w:ind w:left="567" w:hanging="284"/>
        <w:jc w:val="both"/>
        <w:rPr>
          <w:sz w:val="24"/>
          <w:szCs w:val="24"/>
        </w:rPr>
      </w:pPr>
      <w:r w:rsidRPr="00780683">
        <w:rPr>
          <w:sz w:val="24"/>
          <w:szCs w:val="24"/>
        </w:rPr>
        <w:t xml:space="preserve">Obiekt jest w stanie umożliwiającym wykonanie </w:t>
      </w:r>
      <w:r w:rsidR="005B5FF9">
        <w:rPr>
          <w:sz w:val="24"/>
          <w:szCs w:val="24"/>
        </w:rPr>
        <w:t>planowanych prac rozbiórkowych</w:t>
      </w:r>
      <w:r w:rsidRPr="00780683">
        <w:rPr>
          <w:sz w:val="24"/>
          <w:szCs w:val="24"/>
        </w:rPr>
        <w:t>.</w:t>
      </w:r>
    </w:p>
    <w:p w14:paraId="2258F4CB" w14:textId="3FA491A0" w:rsidR="00D954E2" w:rsidRPr="00780683" w:rsidRDefault="00D954E2" w:rsidP="00F45272">
      <w:pPr>
        <w:numPr>
          <w:ilvl w:val="0"/>
          <w:numId w:val="94"/>
        </w:numPr>
        <w:spacing w:line="259" w:lineRule="auto"/>
        <w:ind w:left="567" w:hanging="284"/>
        <w:jc w:val="both"/>
        <w:rPr>
          <w:sz w:val="24"/>
          <w:szCs w:val="24"/>
        </w:rPr>
      </w:pPr>
      <w:r w:rsidRPr="00780683">
        <w:rPr>
          <w:sz w:val="24"/>
          <w:szCs w:val="24"/>
        </w:rPr>
        <w:t>Nie stwierdzono żadnych przeszkód technicznych, logistycznych ani formalnych, które mogłyby wpłynąć na przebieg prac</w:t>
      </w:r>
      <w:r w:rsidR="005B5FF9">
        <w:rPr>
          <w:sz w:val="24"/>
          <w:szCs w:val="24"/>
        </w:rPr>
        <w:t>.</w:t>
      </w:r>
    </w:p>
    <w:p w14:paraId="49B3E1DE" w14:textId="77777777" w:rsidR="00D954E2" w:rsidRPr="00D954E2" w:rsidRDefault="00D954E2" w:rsidP="00F45272">
      <w:pPr>
        <w:numPr>
          <w:ilvl w:val="0"/>
          <w:numId w:val="94"/>
        </w:numPr>
        <w:spacing w:line="259" w:lineRule="auto"/>
        <w:ind w:left="567" w:hanging="284"/>
        <w:jc w:val="both"/>
        <w:rPr>
          <w:sz w:val="24"/>
          <w:szCs w:val="24"/>
        </w:rPr>
      </w:pPr>
      <w:r w:rsidRPr="00780683">
        <w:rPr>
          <w:sz w:val="24"/>
          <w:szCs w:val="24"/>
        </w:rPr>
        <w:t>Wykonawca dokonał szczegółowych oględzin obiektu i nie wnosi w tym zakresie uwag.</w:t>
      </w:r>
    </w:p>
    <w:p w14:paraId="14ECDE7D" w14:textId="77777777" w:rsidR="00D954E2" w:rsidRDefault="00D954E2" w:rsidP="00D954E2">
      <w:pPr>
        <w:ind w:left="284"/>
        <w:contextualSpacing/>
        <w:jc w:val="both"/>
        <w:rPr>
          <w:i/>
          <w:color w:val="4F81BD" w:themeColor="accent1"/>
          <w:sz w:val="24"/>
          <w:szCs w:val="24"/>
        </w:rPr>
      </w:pPr>
    </w:p>
    <w:p w14:paraId="5E2016E8" w14:textId="77777777" w:rsidR="00780683" w:rsidRPr="00780683" w:rsidRDefault="00780683" w:rsidP="00F45272">
      <w:pPr>
        <w:numPr>
          <w:ilvl w:val="1"/>
          <w:numId w:val="93"/>
        </w:numPr>
        <w:ind w:left="284" w:hanging="284"/>
        <w:contextualSpacing/>
        <w:jc w:val="both"/>
        <w:rPr>
          <w:i/>
          <w:color w:val="4F81BD" w:themeColor="accent1"/>
          <w:sz w:val="24"/>
          <w:szCs w:val="24"/>
        </w:rPr>
      </w:pPr>
      <w:r w:rsidRPr="00780683">
        <w:rPr>
          <w:b/>
          <w:bCs/>
          <w:sz w:val="24"/>
          <w:szCs w:val="24"/>
        </w:rPr>
        <w:t>Uwagi dodatkowe:</w:t>
      </w:r>
      <w:r w:rsidRPr="00780683">
        <w:rPr>
          <w:sz w:val="24"/>
          <w:szCs w:val="24"/>
        </w:rPr>
        <w:t xml:space="preserve"> </w:t>
      </w:r>
    </w:p>
    <w:p w14:paraId="101BB6A6" w14:textId="77777777" w:rsidR="00780683" w:rsidRPr="00780683" w:rsidRDefault="00780683" w:rsidP="00780683">
      <w:pPr>
        <w:spacing w:before="100" w:beforeAutospacing="1" w:after="100" w:afterAutospacing="1" w:line="360" w:lineRule="auto"/>
        <w:rPr>
          <w:sz w:val="24"/>
          <w:szCs w:val="24"/>
        </w:rPr>
      </w:pPr>
      <w:r w:rsidRPr="00780683">
        <w:rPr>
          <w:sz w:val="24"/>
          <w:szCs w:val="24"/>
        </w:rPr>
        <w:t>……………………………………………………………………………………………………………………………………………………………………………………………………………………………………………………………………………………………………………………………………………………………………………………………………………………………………………………………………………………………………………</w:t>
      </w:r>
    </w:p>
    <w:p w14:paraId="123AB528" w14:textId="77777777" w:rsidR="00780683" w:rsidRPr="00780683" w:rsidRDefault="00780683" w:rsidP="00780683">
      <w:pPr>
        <w:spacing w:before="100" w:beforeAutospacing="1" w:after="100" w:afterAutospacing="1"/>
        <w:rPr>
          <w:sz w:val="24"/>
          <w:szCs w:val="24"/>
        </w:rPr>
      </w:pPr>
      <w:r w:rsidRPr="00780683">
        <w:rPr>
          <w:b/>
          <w:bCs/>
          <w:sz w:val="24"/>
          <w:szCs w:val="24"/>
        </w:rPr>
        <w:t>6. Podpisy uczestników wizji lokalnej:</w:t>
      </w:r>
    </w:p>
    <w:p w14:paraId="71447181" w14:textId="77777777" w:rsidR="00780683" w:rsidRPr="00780683" w:rsidRDefault="00780683" w:rsidP="00780683">
      <w:pPr>
        <w:spacing w:before="100" w:beforeAutospacing="1" w:after="100" w:afterAutospacing="1"/>
        <w:rPr>
          <w:sz w:val="22"/>
          <w:szCs w:val="24"/>
        </w:rPr>
      </w:pPr>
      <w:r w:rsidRPr="00780683">
        <w:rPr>
          <w:bCs/>
          <w:sz w:val="22"/>
          <w:szCs w:val="24"/>
        </w:rPr>
        <w:tab/>
        <w:t>Przedstawiciel Wykonawcy:</w:t>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bCs/>
          <w:sz w:val="22"/>
          <w:szCs w:val="24"/>
        </w:rPr>
        <w:t>Przedstawiciel Zamawiającego:</w:t>
      </w:r>
    </w:p>
    <w:p w14:paraId="69C367FC" w14:textId="77777777" w:rsidR="00780683" w:rsidRPr="00780683" w:rsidRDefault="00780683" w:rsidP="00780683">
      <w:pPr>
        <w:spacing w:before="100" w:beforeAutospacing="1" w:after="100" w:afterAutospacing="1"/>
        <w:rPr>
          <w:sz w:val="24"/>
          <w:szCs w:val="24"/>
        </w:rPr>
      </w:pPr>
    </w:p>
    <w:p w14:paraId="08790DC9" w14:textId="77777777" w:rsidR="00780683" w:rsidRPr="00780683" w:rsidRDefault="00780683" w:rsidP="00780683">
      <w:pPr>
        <w:spacing w:before="100" w:beforeAutospacing="1" w:after="100" w:afterAutospacing="1"/>
        <w:rPr>
          <w:sz w:val="24"/>
          <w:szCs w:val="24"/>
        </w:rPr>
      </w:pPr>
      <w:r w:rsidRPr="00780683">
        <w:rPr>
          <w:sz w:val="24"/>
          <w:szCs w:val="24"/>
        </w:rPr>
        <w:tab/>
        <w:t xml:space="preserve">    __________________</w:t>
      </w:r>
      <w:r w:rsidRPr="00780683">
        <w:rPr>
          <w:sz w:val="24"/>
          <w:szCs w:val="24"/>
        </w:rPr>
        <w:tab/>
      </w:r>
      <w:r w:rsidRPr="00780683">
        <w:rPr>
          <w:sz w:val="24"/>
          <w:szCs w:val="24"/>
        </w:rPr>
        <w:tab/>
      </w:r>
      <w:r w:rsidRPr="00780683">
        <w:rPr>
          <w:sz w:val="24"/>
          <w:szCs w:val="24"/>
        </w:rPr>
        <w:tab/>
      </w:r>
      <w:r w:rsidRPr="00780683">
        <w:rPr>
          <w:sz w:val="24"/>
          <w:szCs w:val="24"/>
        </w:rPr>
        <w:tab/>
        <w:t xml:space="preserve">        __________________ </w:t>
      </w:r>
    </w:p>
    <w:p w14:paraId="27128654" w14:textId="77777777" w:rsidR="00975A17" w:rsidRPr="00756788" w:rsidRDefault="00975A17" w:rsidP="00975A17">
      <w:pPr>
        <w:pStyle w:val="Akapitzlist"/>
        <w:spacing w:before="480"/>
        <w:ind w:left="360"/>
        <w:jc w:val="both"/>
        <w:rPr>
          <w:b/>
          <w:bCs/>
        </w:rPr>
      </w:pPr>
    </w:p>
    <w:bookmarkEnd w:id="114"/>
    <w:bookmarkEnd w:id="115"/>
    <w:p w14:paraId="0CB801BC" w14:textId="77777777" w:rsidR="00975A17" w:rsidRDefault="00975A17" w:rsidP="00975A17">
      <w:pPr>
        <w:spacing w:after="160" w:line="259" w:lineRule="auto"/>
        <w:rPr>
          <w:b/>
          <w:bCs/>
          <w:color w:val="0070C0"/>
          <w:sz w:val="40"/>
          <w:szCs w:val="40"/>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22C83422"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F45272">
      <w:pPr>
        <w:pStyle w:val="Akapitzlist"/>
        <w:widowControl w:val="0"/>
        <w:numPr>
          <w:ilvl w:val="0"/>
          <w:numId w:val="37"/>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rsidP="00F45272">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rsidP="00F45272">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rsidP="00F45272">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16"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1D17704E"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F39A4">
        <w:rPr>
          <w:sz w:val="22"/>
          <w:szCs w:val="22"/>
        </w:rPr>
        <w:t>502600434</w:t>
      </w:r>
      <w:r w:rsidRPr="002B3992">
        <w:rPr>
          <w:sz w:val="22"/>
          <w:szCs w:val="22"/>
        </w:rPr>
        <w:t xml:space="preserve">, którego przedmiotem jest </w:t>
      </w:r>
      <w:r w:rsidR="007F39A4" w:rsidRPr="007F39A4">
        <w:rPr>
          <w:sz w:val="22"/>
          <w:szCs w:val="22"/>
        </w:rPr>
        <w:t>„Wykonanie rozbiórki obiektów ZPMW w PGG S.A. Oddział KWK ROW Ruch Rydułtowy, w podziale na 3 zadania</w:t>
      </w:r>
      <w:r w:rsidR="007F39A4">
        <w:rPr>
          <w:sz w:val="22"/>
          <w:szCs w:val="22"/>
        </w:rPr>
        <w:t>”</w:t>
      </w:r>
      <w:r w:rsidRPr="002B3992">
        <w:rPr>
          <w:sz w:val="22"/>
          <w:szCs w:val="22"/>
        </w:rPr>
        <w:t xml:space="preserve"> oświadczamy, że:</w:t>
      </w:r>
    </w:p>
    <w:p w14:paraId="18C1AE99" w14:textId="77777777" w:rsidR="00975A17" w:rsidRPr="002B3992" w:rsidRDefault="00975A17" w:rsidP="00975A17">
      <w:pPr>
        <w:jc w:val="both"/>
        <w:rPr>
          <w:sz w:val="22"/>
          <w:szCs w:val="22"/>
        </w:rPr>
      </w:pPr>
    </w:p>
    <w:p w14:paraId="5953DD47"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16"/>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77777777" w:rsidR="00975A17" w:rsidRPr="00E66F78" w:rsidRDefault="00975A17" w:rsidP="00975A17">
      <w:pPr>
        <w:tabs>
          <w:tab w:val="left" w:pos="851"/>
        </w:tabs>
        <w:rPr>
          <w:b/>
          <w:bCs/>
          <w:sz w:val="24"/>
          <w:szCs w:val="24"/>
        </w:rPr>
      </w:pP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17"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3D12BB">
        <w:trPr>
          <w:cantSplit/>
          <w:trHeight w:val="228"/>
        </w:trPr>
        <w:tc>
          <w:tcPr>
            <w:tcW w:w="9214" w:type="dxa"/>
            <w:gridSpan w:val="6"/>
            <w:vAlign w:val="center"/>
          </w:tcPr>
          <w:p w14:paraId="36F6F7E0" w14:textId="77777777" w:rsidR="00975A17" w:rsidRPr="002B3992" w:rsidRDefault="00975A17" w:rsidP="00DC0714">
            <w:pPr>
              <w:tabs>
                <w:tab w:val="left" w:pos="851"/>
              </w:tabs>
              <w:jc w:val="center"/>
              <w:rPr>
                <w:b/>
                <w:sz w:val="24"/>
                <w:szCs w:val="24"/>
                <w:lang w:eastAsia="zh-CN"/>
              </w:rPr>
            </w:pPr>
            <w:r w:rsidRPr="002B3992">
              <w:rPr>
                <w:b/>
                <w:sz w:val="24"/>
                <w:szCs w:val="24"/>
                <w:lang w:eastAsia="zh-CN"/>
              </w:rPr>
              <w:t>Zadanie nr 1:</w:t>
            </w:r>
          </w:p>
          <w:p w14:paraId="3B901B20" w14:textId="24EB2555" w:rsidR="00975A17" w:rsidRPr="002B3992" w:rsidRDefault="00975A17" w:rsidP="00F21985">
            <w:pPr>
              <w:tabs>
                <w:tab w:val="left" w:pos="851"/>
              </w:tabs>
              <w:jc w:val="both"/>
              <w:rPr>
                <w:bCs/>
                <w:sz w:val="24"/>
                <w:szCs w:val="24"/>
                <w:lang w:eastAsia="zh-CN"/>
              </w:rPr>
            </w:pPr>
            <w:r w:rsidRPr="002B3992">
              <w:rPr>
                <w:bCs/>
                <w:sz w:val="22"/>
                <w:szCs w:val="22"/>
                <w:lang w:eastAsia="zh-CN"/>
              </w:rPr>
              <w:t xml:space="preserve">Warunek: </w:t>
            </w:r>
            <w:r w:rsidR="00F21985">
              <w:rPr>
                <w:bCs/>
                <w:sz w:val="22"/>
                <w:szCs w:val="22"/>
                <w:lang w:eastAsia="zh-CN"/>
              </w:rPr>
              <w:t xml:space="preserve">Wykonawca </w:t>
            </w:r>
            <w:r w:rsidR="00F21985" w:rsidRPr="00F21985">
              <w:rPr>
                <w:bCs/>
                <w:sz w:val="22"/>
                <w:szCs w:val="22"/>
                <w:lang w:eastAsia="zh-CN"/>
              </w:rPr>
              <w:t>w okresie ostatnich 5 lat przed terminem składania ofert (a jeżeli okres prowadzenia działalności jest krótszy – w tym okresie) wykonał co najmniej 2 roboty budowlane obejmujące likwidację przemysłowych obiektów budowlanych, przy czym każdą z nich o wartości nie niższej niż</w:t>
            </w:r>
            <w:r w:rsidR="00F21985">
              <w:rPr>
                <w:bCs/>
                <w:sz w:val="22"/>
                <w:szCs w:val="22"/>
                <w:lang w:eastAsia="zh-CN"/>
              </w:rPr>
              <w:t xml:space="preserve"> </w:t>
            </w:r>
            <w:r w:rsidR="00F21985" w:rsidRPr="00F21985">
              <w:rPr>
                <w:bCs/>
                <w:sz w:val="22"/>
                <w:szCs w:val="22"/>
                <w:lang w:eastAsia="zh-CN"/>
              </w:rPr>
              <w:t>40 000,00 PLN brutto</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975A17" w:rsidRPr="00E66F78" w14:paraId="6AFA1049" w14:textId="77777777" w:rsidTr="003D12BB">
        <w:trPr>
          <w:cantSplit/>
          <w:trHeight w:val="598"/>
        </w:trPr>
        <w:tc>
          <w:tcPr>
            <w:tcW w:w="426" w:type="dxa"/>
            <w:vAlign w:val="center"/>
          </w:tcPr>
          <w:p w14:paraId="078FB66E" w14:textId="77777777" w:rsidR="00975A17" w:rsidRPr="008F2B27" w:rsidRDefault="00975A17" w:rsidP="00DC0714">
            <w:pPr>
              <w:tabs>
                <w:tab w:val="left" w:pos="851"/>
              </w:tabs>
              <w:jc w:val="center"/>
              <w:rPr>
                <w:b/>
                <w:lang w:eastAsia="zh-CN"/>
              </w:rPr>
            </w:pPr>
            <w:r w:rsidRPr="008F2B27">
              <w:rPr>
                <w:b/>
                <w:lang w:eastAsia="zh-CN"/>
              </w:rPr>
              <w:t>2</w:t>
            </w:r>
          </w:p>
        </w:tc>
        <w:tc>
          <w:tcPr>
            <w:tcW w:w="2268" w:type="dxa"/>
          </w:tcPr>
          <w:p w14:paraId="2F565887" w14:textId="77777777" w:rsidR="00975A17" w:rsidRPr="00E66F78" w:rsidRDefault="00975A17" w:rsidP="00DC0714">
            <w:pPr>
              <w:tabs>
                <w:tab w:val="left" w:pos="851"/>
              </w:tabs>
              <w:jc w:val="both"/>
              <w:rPr>
                <w:sz w:val="24"/>
                <w:szCs w:val="24"/>
                <w:lang w:eastAsia="zh-CN"/>
              </w:rPr>
            </w:pPr>
          </w:p>
          <w:p w14:paraId="1E8F0039" w14:textId="77777777" w:rsidR="00975A17" w:rsidRPr="00E66F78" w:rsidRDefault="00975A17" w:rsidP="00DC0714">
            <w:pPr>
              <w:tabs>
                <w:tab w:val="left" w:pos="851"/>
              </w:tabs>
              <w:jc w:val="both"/>
              <w:rPr>
                <w:sz w:val="24"/>
                <w:szCs w:val="24"/>
                <w:lang w:eastAsia="zh-CN"/>
              </w:rPr>
            </w:pPr>
          </w:p>
          <w:p w14:paraId="6F0841A0" w14:textId="77777777" w:rsidR="00975A17" w:rsidRPr="00E66F78" w:rsidRDefault="00975A17" w:rsidP="00DC0714">
            <w:pPr>
              <w:tabs>
                <w:tab w:val="left" w:pos="851"/>
              </w:tabs>
              <w:jc w:val="both"/>
              <w:rPr>
                <w:sz w:val="24"/>
                <w:szCs w:val="24"/>
                <w:lang w:eastAsia="zh-CN"/>
              </w:rPr>
            </w:pPr>
          </w:p>
        </w:tc>
        <w:tc>
          <w:tcPr>
            <w:tcW w:w="1559" w:type="dxa"/>
          </w:tcPr>
          <w:p w14:paraId="2ACA9CCC" w14:textId="77777777" w:rsidR="00975A17" w:rsidRPr="002B3992" w:rsidRDefault="00975A17" w:rsidP="00DC0714">
            <w:pPr>
              <w:tabs>
                <w:tab w:val="left" w:pos="851"/>
              </w:tabs>
              <w:jc w:val="both"/>
              <w:rPr>
                <w:b/>
                <w:sz w:val="24"/>
                <w:szCs w:val="24"/>
                <w:lang w:eastAsia="zh-CN"/>
              </w:rPr>
            </w:pPr>
          </w:p>
        </w:tc>
        <w:tc>
          <w:tcPr>
            <w:tcW w:w="1417" w:type="dxa"/>
          </w:tcPr>
          <w:p w14:paraId="39EE19BF" w14:textId="77777777" w:rsidR="00975A17" w:rsidRPr="002B3992" w:rsidRDefault="00975A17" w:rsidP="00DC0714">
            <w:pPr>
              <w:tabs>
                <w:tab w:val="left" w:pos="851"/>
              </w:tabs>
              <w:jc w:val="both"/>
              <w:rPr>
                <w:b/>
                <w:sz w:val="24"/>
                <w:szCs w:val="24"/>
                <w:lang w:eastAsia="zh-CN"/>
              </w:rPr>
            </w:pPr>
          </w:p>
        </w:tc>
        <w:tc>
          <w:tcPr>
            <w:tcW w:w="1560" w:type="dxa"/>
          </w:tcPr>
          <w:p w14:paraId="7E5E93D8" w14:textId="77777777" w:rsidR="00975A17" w:rsidRPr="00E66F78" w:rsidRDefault="00975A17" w:rsidP="00DC0714">
            <w:pPr>
              <w:tabs>
                <w:tab w:val="left" w:pos="851"/>
              </w:tabs>
              <w:jc w:val="both"/>
              <w:rPr>
                <w:b/>
                <w:sz w:val="24"/>
                <w:szCs w:val="24"/>
                <w:lang w:eastAsia="zh-CN"/>
              </w:rPr>
            </w:pPr>
          </w:p>
        </w:tc>
        <w:tc>
          <w:tcPr>
            <w:tcW w:w="1984" w:type="dxa"/>
          </w:tcPr>
          <w:p w14:paraId="0D5AAF0C" w14:textId="77777777" w:rsidR="00975A17" w:rsidRPr="00E66F78" w:rsidRDefault="00975A17" w:rsidP="00DC0714">
            <w:pPr>
              <w:tabs>
                <w:tab w:val="left" w:pos="851"/>
              </w:tabs>
              <w:jc w:val="both"/>
              <w:rPr>
                <w:b/>
                <w:color w:val="7030A0"/>
                <w:sz w:val="24"/>
                <w:szCs w:val="24"/>
                <w:lang w:eastAsia="zh-CN"/>
              </w:rPr>
            </w:pPr>
          </w:p>
        </w:tc>
      </w:tr>
      <w:tr w:rsidR="00F21985" w:rsidRPr="00E66F78" w14:paraId="62ADD1F2" w14:textId="77777777" w:rsidTr="002B6118">
        <w:trPr>
          <w:cantSplit/>
          <w:trHeight w:val="228"/>
        </w:trPr>
        <w:tc>
          <w:tcPr>
            <w:tcW w:w="9214" w:type="dxa"/>
            <w:gridSpan w:val="6"/>
            <w:vAlign w:val="center"/>
          </w:tcPr>
          <w:p w14:paraId="2094827F" w14:textId="4ED201BE" w:rsidR="00F21985" w:rsidRPr="002B3992" w:rsidRDefault="00F21985" w:rsidP="002B6118">
            <w:pPr>
              <w:tabs>
                <w:tab w:val="left" w:pos="851"/>
              </w:tabs>
              <w:jc w:val="center"/>
              <w:rPr>
                <w:b/>
                <w:sz w:val="24"/>
                <w:szCs w:val="24"/>
                <w:lang w:eastAsia="zh-CN"/>
              </w:rPr>
            </w:pPr>
            <w:r w:rsidRPr="002B3992">
              <w:rPr>
                <w:b/>
                <w:sz w:val="24"/>
                <w:szCs w:val="24"/>
                <w:lang w:eastAsia="zh-CN"/>
              </w:rPr>
              <w:t xml:space="preserve">Zadanie nr </w:t>
            </w:r>
            <w:r>
              <w:rPr>
                <w:b/>
                <w:sz w:val="24"/>
                <w:szCs w:val="24"/>
                <w:lang w:eastAsia="zh-CN"/>
              </w:rPr>
              <w:t>2</w:t>
            </w:r>
            <w:r w:rsidRPr="002B3992">
              <w:rPr>
                <w:b/>
                <w:sz w:val="24"/>
                <w:szCs w:val="24"/>
                <w:lang w:eastAsia="zh-CN"/>
              </w:rPr>
              <w:t>:</w:t>
            </w:r>
          </w:p>
          <w:p w14:paraId="7C5EFA1B" w14:textId="71C9FB2F" w:rsidR="00F21985" w:rsidRPr="002B3992" w:rsidRDefault="00F21985" w:rsidP="002B6118">
            <w:pPr>
              <w:tabs>
                <w:tab w:val="left" w:pos="851"/>
              </w:tabs>
              <w:jc w:val="both"/>
              <w:rPr>
                <w:bCs/>
                <w:sz w:val="24"/>
                <w:szCs w:val="24"/>
                <w:lang w:eastAsia="zh-CN"/>
              </w:rPr>
            </w:pPr>
            <w:r w:rsidRPr="002B3992">
              <w:rPr>
                <w:bCs/>
                <w:sz w:val="22"/>
                <w:szCs w:val="22"/>
                <w:lang w:eastAsia="zh-CN"/>
              </w:rPr>
              <w:t xml:space="preserve">Warunek: </w:t>
            </w:r>
            <w:r>
              <w:rPr>
                <w:bCs/>
                <w:sz w:val="22"/>
                <w:szCs w:val="22"/>
                <w:lang w:eastAsia="zh-CN"/>
              </w:rPr>
              <w:t xml:space="preserve">Wykonawca </w:t>
            </w:r>
            <w:r w:rsidRPr="00F21985">
              <w:rPr>
                <w:bCs/>
                <w:sz w:val="22"/>
                <w:szCs w:val="22"/>
                <w:lang w:eastAsia="zh-CN"/>
              </w:rPr>
              <w:t>w okresie ostatnich 5 lat przed terminem składania ofert (a jeżeli okres prowadzenia działalności jest krótszy – w tym okresie) wykonał co najmniej 2 roboty budowlane obejmujące likwidację przemysłowych obiektów budowlanych, przy czym każdą z nich o wartości nie niższej niż</w:t>
            </w:r>
            <w:r>
              <w:rPr>
                <w:bCs/>
                <w:sz w:val="22"/>
                <w:szCs w:val="22"/>
                <w:lang w:eastAsia="zh-CN"/>
              </w:rPr>
              <w:t xml:space="preserve"> 10</w:t>
            </w:r>
            <w:r w:rsidRPr="00F21985">
              <w:rPr>
                <w:bCs/>
                <w:sz w:val="22"/>
                <w:szCs w:val="22"/>
                <w:lang w:eastAsia="zh-CN"/>
              </w:rPr>
              <w:t>0 000,00 PLN brutto</w:t>
            </w:r>
          </w:p>
        </w:tc>
      </w:tr>
      <w:tr w:rsidR="00F21985" w:rsidRPr="00E66F78" w14:paraId="311C4C00" w14:textId="77777777" w:rsidTr="002B6118">
        <w:trPr>
          <w:cantSplit/>
          <w:trHeight w:val="735"/>
        </w:trPr>
        <w:tc>
          <w:tcPr>
            <w:tcW w:w="426" w:type="dxa"/>
            <w:vAlign w:val="center"/>
          </w:tcPr>
          <w:p w14:paraId="415C1FBC" w14:textId="77777777" w:rsidR="00F21985" w:rsidRPr="008F2B27" w:rsidRDefault="00F21985" w:rsidP="002B6118">
            <w:pPr>
              <w:tabs>
                <w:tab w:val="left" w:pos="851"/>
              </w:tabs>
              <w:jc w:val="center"/>
              <w:rPr>
                <w:b/>
                <w:lang w:eastAsia="zh-CN"/>
              </w:rPr>
            </w:pPr>
            <w:r w:rsidRPr="008F2B27">
              <w:rPr>
                <w:b/>
                <w:lang w:eastAsia="zh-CN"/>
              </w:rPr>
              <w:t>1.</w:t>
            </w:r>
          </w:p>
        </w:tc>
        <w:tc>
          <w:tcPr>
            <w:tcW w:w="2268" w:type="dxa"/>
          </w:tcPr>
          <w:p w14:paraId="063A3B94" w14:textId="77777777" w:rsidR="00F21985" w:rsidRPr="00E66F78" w:rsidRDefault="00F21985" w:rsidP="002B6118">
            <w:pPr>
              <w:tabs>
                <w:tab w:val="left" w:pos="851"/>
              </w:tabs>
              <w:jc w:val="both"/>
              <w:rPr>
                <w:sz w:val="24"/>
                <w:szCs w:val="24"/>
                <w:lang w:eastAsia="zh-CN"/>
              </w:rPr>
            </w:pPr>
          </w:p>
          <w:p w14:paraId="030C4CCC" w14:textId="77777777" w:rsidR="00F21985" w:rsidRPr="00E66F78" w:rsidRDefault="00F21985" w:rsidP="002B6118">
            <w:pPr>
              <w:tabs>
                <w:tab w:val="left" w:pos="851"/>
              </w:tabs>
              <w:jc w:val="both"/>
              <w:rPr>
                <w:sz w:val="24"/>
                <w:szCs w:val="24"/>
                <w:lang w:eastAsia="zh-CN"/>
              </w:rPr>
            </w:pPr>
          </w:p>
        </w:tc>
        <w:tc>
          <w:tcPr>
            <w:tcW w:w="1559" w:type="dxa"/>
          </w:tcPr>
          <w:p w14:paraId="09EAF226" w14:textId="77777777" w:rsidR="00F21985" w:rsidRPr="002B3992" w:rsidRDefault="00F21985" w:rsidP="002B6118">
            <w:pPr>
              <w:tabs>
                <w:tab w:val="left" w:pos="851"/>
              </w:tabs>
              <w:jc w:val="both"/>
              <w:rPr>
                <w:b/>
                <w:sz w:val="24"/>
                <w:szCs w:val="24"/>
                <w:lang w:eastAsia="zh-CN"/>
              </w:rPr>
            </w:pPr>
          </w:p>
        </w:tc>
        <w:tc>
          <w:tcPr>
            <w:tcW w:w="1417" w:type="dxa"/>
          </w:tcPr>
          <w:p w14:paraId="15584C97" w14:textId="77777777" w:rsidR="00F21985" w:rsidRPr="002B3992" w:rsidRDefault="00F21985" w:rsidP="002B6118">
            <w:pPr>
              <w:tabs>
                <w:tab w:val="left" w:pos="851"/>
              </w:tabs>
              <w:jc w:val="both"/>
              <w:rPr>
                <w:b/>
                <w:sz w:val="24"/>
                <w:szCs w:val="24"/>
                <w:lang w:eastAsia="zh-CN"/>
              </w:rPr>
            </w:pPr>
          </w:p>
        </w:tc>
        <w:tc>
          <w:tcPr>
            <w:tcW w:w="1560" w:type="dxa"/>
          </w:tcPr>
          <w:p w14:paraId="777EEA79" w14:textId="77777777" w:rsidR="00F21985" w:rsidRPr="00E66F78" w:rsidRDefault="00F21985" w:rsidP="002B6118">
            <w:pPr>
              <w:tabs>
                <w:tab w:val="left" w:pos="851"/>
              </w:tabs>
              <w:jc w:val="both"/>
              <w:rPr>
                <w:b/>
                <w:sz w:val="24"/>
                <w:szCs w:val="24"/>
                <w:lang w:eastAsia="zh-CN"/>
              </w:rPr>
            </w:pPr>
          </w:p>
        </w:tc>
        <w:tc>
          <w:tcPr>
            <w:tcW w:w="1984" w:type="dxa"/>
          </w:tcPr>
          <w:p w14:paraId="5AF62CAA" w14:textId="77777777" w:rsidR="00F21985" w:rsidRPr="00E66F78" w:rsidRDefault="00F21985" w:rsidP="002B6118">
            <w:pPr>
              <w:tabs>
                <w:tab w:val="left" w:pos="851"/>
              </w:tabs>
              <w:jc w:val="both"/>
              <w:rPr>
                <w:b/>
                <w:color w:val="7030A0"/>
                <w:sz w:val="24"/>
                <w:szCs w:val="24"/>
                <w:lang w:eastAsia="zh-CN"/>
              </w:rPr>
            </w:pPr>
          </w:p>
        </w:tc>
      </w:tr>
      <w:tr w:rsidR="00F21985" w:rsidRPr="00E66F78" w14:paraId="632FBDDC" w14:textId="77777777" w:rsidTr="002B6118">
        <w:trPr>
          <w:cantSplit/>
          <w:trHeight w:val="598"/>
        </w:trPr>
        <w:tc>
          <w:tcPr>
            <w:tcW w:w="426" w:type="dxa"/>
            <w:vAlign w:val="center"/>
          </w:tcPr>
          <w:p w14:paraId="259C7877" w14:textId="77777777" w:rsidR="00F21985" w:rsidRPr="008F2B27" w:rsidRDefault="00F21985" w:rsidP="002B6118">
            <w:pPr>
              <w:tabs>
                <w:tab w:val="left" w:pos="851"/>
              </w:tabs>
              <w:jc w:val="center"/>
              <w:rPr>
                <w:b/>
                <w:lang w:eastAsia="zh-CN"/>
              </w:rPr>
            </w:pPr>
            <w:r w:rsidRPr="008F2B27">
              <w:rPr>
                <w:b/>
                <w:lang w:eastAsia="zh-CN"/>
              </w:rPr>
              <w:t>2</w:t>
            </w:r>
          </w:p>
        </w:tc>
        <w:tc>
          <w:tcPr>
            <w:tcW w:w="2268" w:type="dxa"/>
          </w:tcPr>
          <w:p w14:paraId="7EC6263F" w14:textId="77777777" w:rsidR="00F21985" w:rsidRPr="00E66F78" w:rsidRDefault="00F21985" w:rsidP="002B6118">
            <w:pPr>
              <w:tabs>
                <w:tab w:val="left" w:pos="851"/>
              </w:tabs>
              <w:jc w:val="both"/>
              <w:rPr>
                <w:sz w:val="24"/>
                <w:szCs w:val="24"/>
                <w:lang w:eastAsia="zh-CN"/>
              </w:rPr>
            </w:pPr>
          </w:p>
          <w:p w14:paraId="12B647DC" w14:textId="77777777" w:rsidR="00F21985" w:rsidRPr="00E66F78" w:rsidRDefault="00F21985" w:rsidP="002B6118">
            <w:pPr>
              <w:tabs>
                <w:tab w:val="left" w:pos="851"/>
              </w:tabs>
              <w:jc w:val="both"/>
              <w:rPr>
                <w:sz w:val="24"/>
                <w:szCs w:val="24"/>
                <w:lang w:eastAsia="zh-CN"/>
              </w:rPr>
            </w:pPr>
          </w:p>
          <w:p w14:paraId="75EF77E5" w14:textId="77777777" w:rsidR="00F21985" w:rsidRPr="00E66F78" w:rsidRDefault="00F21985" w:rsidP="002B6118">
            <w:pPr>
              <w:tabs>
                <w:tab w:val="left" w:pos="851"/>
              </w:tabs>
              <w:jc w:val="both"/>
              <w:rPr>
                <w:sz w:val="24"/>
                <w:szCs w:val="24"/>
                <w:lang w:eastAsia="zh-CN"/>
              </w:rPr>
            </w:pPr>
          </w:p>
        </w:tc>
        <w:tc>
          <w:tcPr>
            <w:tcW w:w="1559" w:type="dxa"/>
          </w:tcPr>
          <w:p w14:paraId="7ED77623" w14:textId="77777777" w:rsidR="00F21985" w:rsidRPr="002B3992" w:rsidRDefault="00F21985" w:rsidP="002B6118">
            <w:pPr>
              <w:tabs>
                <w:tab w:val="left" w:pos="851"/>
              </w:tabs>
              <w:jc w:val="both"/>
              <w:rPr>
                <w:b/>
                <w:sz w:val="24"/>
                <w:szCs w:val="24"/>
                <w:lang w:eastAsia="zh-CN"/>
              </w:rPr>
            </w:pPr>
          </w:p>
        </w:tc>
        <w:tc>
          <w:tcPr>
            <w:tcW w:w="1417" w:type="dxa"/>
          </w:tcPr>
          <w:p w14:paraId="2ADC16ED" w14:textId="77777777" w:rsidR="00F21985" w:rsidRPr="002B3992" w:rsidRDefault="00F21985" w:rsidP="002B6118">
            <w:pPr>
              <w:tabs>
                <w:tab w:val="left" w:pos="851"/>
              </w:tabs>
              <w:jc w:val="both"/>
              <w:rPr>
                <w:b/>
                <w:sz w:val="24"/>
                <w:szCs w:val="24"/>
                <w:lang w:eastAsia="zh-CN"/>
              </w:rPr>
            </w:pPr>
          </w:p>
        </w:tc>
        <w:tc>
          <w:tcPr>
            <w:tcW w:w="1560" w:type="dxa"/>
          </w:tcPr>
          <w:p w14:paraId="58683F76" w14:textId="77777777" w:rsidR="00F21985" w:rsidRPr="00E66F78" w:rsidRDefault="00F21985" w:rsidP="002B6118">
            <w:pPr>
              <w:tabs>
                <w:tab w:val="left" w:pos="851"/>
              </w:tabs>
              <w:jc w:val="both"/>
              <w:rPr>
                <w:b/>
                <w:sz w:val="24"/>
                <w:szCs w:val="24"/>
                <w:lang w:eastAsia="zh-CN"/>
              </w:rPr>
            </w:pPr>
          </w:p>
        </w:tc>
        <w:tc>
          <w:tcPr>
            <w:tcW w:w="1984" w:type="dxa"/>
          </w:tcPr>
          <w:p w14:paraId="32578901" w14:textId="77777777" w:rsidR="00F21985" w:rsidRPr="00E66F78" w:rsidRDefault="00F21985" w:rsidP="002B6118">
            <w:pPr>
              <w:tabs>
                <w:tab w:val="left" w:pos="851"/>
              </w:tabs>
              <w:jc w:val="both"/>
              <w:rPr>
                <w:b/>
                <w:color w:val="7030A0"/>
                <w:sz w:val="24"/>
                <w:szCs w:val="24"/>
                <w:lang w:eastAsia="zh-CN"/>
              </w:rPr>
            </w:pPr>
          </w:p>
        </w:tc>
      </w:tr>
      <w:tr w:rsidR="00F21985" w:rsidRPr="00E66F78" w14:paraId="33A5F84B" w14:textId="77777777" w:rsidTr="002B6118">
        <w:trPr>
          <w:cantSplit/>
          <w:trHeight w:val="228"/>
        </w:trPr>
        <w:tc>
          <w:tcPr>
            <w:tcW w:w="9214" w:type="dxa"/>
            <w:gridSpan w:val="6"/>
            <w:vAlign w:val="center"/>
          </w:tcPr>
          <w:p w14:paraId="6CB63434" w14:textId="4379F110" w:rsidR="00F21985" w:rsidRPr="002B3992" w:rsidRDefault="00F21985" w:rsidP="002B6118">
            <w:pPr>
              <w:tabs>
                <w:tab w:val="left" w:pos="851"/>
              </w:tabs>
              <w:jc w:val="center"/>
              <w:rPr>
                <w:b/>
                <w:sz w:val="24"/>
                <w:szCs w:val="24"/>
                <w:lang w:eastAsia="zh-CN"/>
              </w:rPr>
            </w:pPr>
            <w:r w:rsidRPr="002B3992">
              <w:rPr>
                <w:b/>
                <w:sz w:val="24"/>
                <w:szCs w:val="24"/>
                <w:lang w:eastAsia="zh-CN"/>
              </w:rPr>
              <w:t xml:space="preserve">Zadanie nr </w:t>
            </w:r>
            <w:r>
              <w:rPr>
                <w:b/>
                <w:sz w:val="24"/>
                <w:szCs w:val="24"/>
                <w:lang w:eastAsia="zh-CN"/>
              </w:rPr>
              <w:t>3</w:t>
            </w:r>
            <w:r w:rsidRPr="002B3992">
              <w:rPr>
                <w:b/>
                <w:sz w:val="24"/>
                <w:szCs w:val="24"/>
                <w:lang w:eastAsia="zh-CN"/>
              </w:rPr>
              <w:t>:</w:t>
            </w:r>
          </w:p>
          <w:p w14:paraId="24FDB218" w14:textId="4C5FDBF9" w:rsidR="00F21985" w:rsidRPr="002B3992" w:rsidRDefault="00F21985" w:rsidP="002B6118">
            <w:pPr>
              <w:tabs>
                <w:tab w:val="left" w:pos="851"/>
              </w:tabs>
              <w:jc w:val="both"/>
              <w:rPr>
                <w:bCs/>
                <w:sz w:val="24"/>
                <w:szCs w:val="24"/>
                <w:lang w:eastAsia="zh-CN"/>
              </w:rPr>
            </w:pPr>
            <w:r w:rsidRPr="002B3992">
              <w:rPr>
                <w:bCs/>
                <w:sz w:val="22"/>
                <w:szCs w:val="22"/>
                <w:lang w:eastAsia="zh-CN"/>
              </w:rPr>
              <w:t xml:space="preserve">Warunek: </w:t>
            </w:r>
            <w:r>
              <w:rPr>
                <w:bCs/>
                <w:sz w:val="22"/>
                <w:szCs w:val="22"/>
                <w:lang w:eastAsia="zh-CN"/>
              </w:rPr>
              <w:t xml:space="preserve">Wykonawca </w:t>
            </w:r>
            <w:r w:rsidRPr="00F21985">
              <w:rPr>
                <w:bCs/>
                <w:sz w:val="22"/>
                <w:szCs w:val="22"/>
                <w:lang w:eastAsia="zh-CN"/>
              </w:rPr>
              <w:t>w okresie ostatnich 5 lat przed terminem składania ofert (a jeżeli okres prowadzenia działalności jest krótszy – w tym okresie) wykonał co najmniej 2 roboty budowlane obejmujące likwidację przemysłowych obiektów budowlanych, przy czym każdą z nich o wartości nie niższej niż</w:t>
            </w:r>
            <w:r>
              <w:rPr>
                <w:bCs/>
                <w:sz w:val="22"/>
                <w:szCs w:val="22"/>
                <w:lang w:eastAsia="zh-CN"/>
              </w:rPr>
              <w:t xml:space="preserve"> 10</w:t>
            </w:r>
            <w:r w:rsidRPr="00F21985">
              <w:rPr>
                <w:bCs/>
                <w:sz w:val="22"/>
                <w:szCs w:val="22"/>
                <w:lang w:eastAsia="zh-CN"/>
              </w:rPr>
              <w:t>0 000,00 PLN brutto</w:t>
            </w:r>
          </w:p>
        </w:tc>
      </w:tr>
      <w:tr w:rsidR="00F21985" w:rsidRPr="00E66F78" w14:paraId="02FDDA69" w14:textId="77777777" w:rsidTr="002B6118">
        <w:trPr>
          <w:cantSplit/>
          <w:trHeight w:val="735"/>
        </w:trPr>
        <w:tc>
          <w:tcPr>
            <w:tcW w:w="426" w:type="dxa"/>
            <w:vAlign w:val="center"/>
          </w:tcPr>
          <w:p w14:paraId="01332A38" w14:textId="77777777" w:rsidR="00F21985" w:rsidRPr="008F2B27" w:rsidRDefault="00F21985" w:rsidP="002B6118">
            <w:pPr>
              <w:tabs>
                <w:tab w:val="left" w:pos="851"/>
              </w:tabs>
              <w:jc w:val="center"/>
              <w:rPr>
                <w:b/>
                <w:lang w:eastAsia="zh-CN"/>
              </w:rPr>
            </w:pPr>
            <w:r w:rsidRPr="008F2B27">
              <w:rPr>
                <w:b/>
                <w:lang w:eastAsia="zh-CN"/>
              </w:rPr>
              <w:t>1.</w:t>
            </w:r>
          </w:p>
        </w:tc>
        <w:tc>
          <w:tcPr>
            <w:tcW w:w="2268" w:type="dxa"/>
          </w:tcPr>
          <w:p w14:paraId="22E75913" w14:textId="77777777" w:rsidR="00F21985" w:rsidRPr="00E66F78" w:rsidRDefault="00F21985" w:rsidP="002B6118">
            <w:pPr>
              <w:tabs>
                <w:tab w:val="left" w:pos="851"/>
              </w:tabs>
              <w:jc w:val="both"/>
              <w:rPr>
                <w:sz w:val="24"/>
                <w:szCs w:val="24"/>
                <w:lang w:eastAsia="zh-CN"/>
              </w:rPr>
            </w:pPr>
          </w:p>
          <w:p w14:paraId="2050E042" w14:textId="77777777" w:rsidR="00F21985" w:rsidRPr="00E66F78" w:rsidRDefault="00F21985" w:rsidP="002B6118">
            <w:pPr>
              <w:tabs>
                <w:tab w:val="left" w:pos="851"/>
              </w:tabs>
              <w:jc w:val="both"/>
              <w:rPr>
                <w:sz w:val="24"/>
                <w:szCs w:val="24"/>
                <w:lang w:eastAsia="zh-CN"/>
              </w:rPr>
            </w:pPr>
          </w:p>
        </w:tc>
        <w:tc>
          <w:tcPr>
            <w:tcW w:w="1559" w:type="dxa"/>
          </w:tcPr>
          <w:p w14:paraId="59B8055A" w14:textId="77777777" w:rsidR="00F21985" w:rsidRPr="002B3992" w:rsidRDefault="00F21985" w:rsidP="002B6118">
            <w:pPr>
              <w:tabs>
                <w:tab w:val="left" w:pos="851"/>
              </w:tabs>
              <w:jc w:val="both"/>
              <w:rPr>
                <w:b/>
                <w:sz w:val="24"/>
                <w:szCs w:val="24"/>
                <w:lang w:eastAsia="zh-CN"/>
              </w:rPr>
            </w:pPr>
          </w:p>
        </w:tc>
        <w:tc>
          <w:tcPr>
            <w:tcW w:w="1417" w:type="dxa"/>
          </w:tcPr>
          <w:p w14:paraId="03B226D4" w14:textId="77777777" w:rsidR="00F21985" w:rsidRPr="002B3992" w:rsidRDefault="00F21985" w:rsidP="002B6118">
            <w:pPr>
              <w:tabs>
                <w:tab w:val="left" w:pos="851"/>
              </w:tabs>
              <w:jc w:val="both"/>
              <w:rPr>
                <w:b/>
                <w:sz w:val="24"/>
                <w:szCs w:val="24"/>
                <w:lang w:eastAsia="zh-CN"/>
              </w:rPr>
            </w:pPr>
          </w:p>
        </w:tc>
        <w:tc>
          <w:tcPr>
            <w:tcW w:w="1560" w:type="dxa"/>
          </w:tcPr>
          <w:p w14:paraId="648835A1" w14:textId="77777777" w:rsidR="00F21985" w:rsidRPr="00E66F78" w:rsidRDefault="00F21985" w:rsidP="002B6118">
            <w:pPr>
              <w:tabs>
                <w:tab w:val="left" w:pos="851"/>
              </w:tabs>
              <w:jc w:val="both"/>
              <w:rPr>
                <w:b/>
                <w:sz w:val="24"/>
                <w:szCs w:val="24"/>
                <w:lang w:eastAsia="zh-CN"/>
              </w:rPr>
            </w:pPr>
          </w:p>
        </w:tc>
        <w:tc>
          <w:tcPr>
            <w:tcW w:w="1984" w:type="dxa"/>
          </w:tcPr>
          <w:p w14:paraId="587E5E8B" w14:textId="77777777" w:rsidR="00F21985" w:rsidRPr="00E66F78" w:rsidRDefault="00F21985" w:rsidP="002B6118">
            <w:pPr>
              <w:tabs>
                <w:tab w:val="left" w:pos="851"/>
              </w:tabs>
              <w:jc w:val="both"/>
              <w:rPr>
                <w:b/>
                <w:color w:val="7030A0"/>
                <w:sz w:val="24"/>
                <w:szCs w:val="24"/>
                <w:lang w:eastAsia="zh-CN"/>
              </w:rPr>
            </w:pPr>
          </w:p>
        </w:tc>
      </w:tr>
      <w:tr w:rsidR="00F21985" w:rsidRPr="00E66F78" w14:paraId="52C23498" w14:textId="77777777" w:rsidTr="002B6118">
        <w:trPr>
          <w:cantSplit/>
          <w:trHeight w:val="598"/>
        </w:trPr>
        <w:tc>
          <w:tcPr>
            <w:tcW w:w="426" w:type="dxa"/>
            <w:vAlign w:val="center"/>
          </w:tcPr>
          <w:p w14:paraId="5FB08E70" w14:textId="77777777" w:rsidR="00F21985" w:rsidRPr="008F2B27" w:rsidRDefault="00F21985" w:rsidP="002B6118">
            <w:pPr>
              <w:tabs>
                <w:tab w:val="left" w:pos="851"/>
              </w:tabs>
              <w:jc w:val="center"/>
              <w:rPr>
                <w:b/>
                <w:lang w:eastAsia="zh-CN"/>
              </w:rPr>
            </w:pPr>
            <w:r w:rsidRPr="008F2B27">
              <w:rPr>
                <w:b/>
                <w:lang w:eastAsia="zh-CN"/>
              </w:rPr>
              <w:t>2</w:t>
            </w:r>
          </w:p>
        </w:tc>
        <w:tc>
          <w:tcPr>
            <w:tcW w:w="2268" w:type="dxa"/>
          </w:tcPr>
          <w:p w14:paraId="1355438C" w14:textId="77777777" w:rsidR="00F21985" w:rsidRPr="00E66F78" w:rsidRDefault="00F21985" w:rsidP="002B6118">
            <w:pPr>
              <w:tabs>
                <w:tab w:val="left" w:pos="851"/>
              </w:tabs>
              <w:jc w:val="both"/>
              <w:rPr>
                <w:sz w:val="24"/>
                <w:szCs w:val="24"/>
                <w:lang w:eastAsia="zh-CN"/>
              </w:rPr>
            </w:pPr>
          </w:p>
          <w:p w14:paraId="490D08B5" w14:textId="77777777" w:rsidR="00F21985" w:rsidRPr="00E66F78" w:rsidRDefault="00F21985" w:rsidP="002B6118">
            <w:pPr>
              <w:tabs>
                <w:tab w:val="left" w:pos="851"/>
              </w:tabs>
              <w:jc w:val="both"/>
              <w:rPr>
                <w:sz w:val="24"/>
                <w:szCs w:val="24"/>
                <w:lang w:eastAsia="zh-CN"/>
              </w:rPr>
            </w:pPr>
          </w:p>
          <w:p w14:paraId="1413E019" w14:textId="77777777" w:rsidR="00F21985" w:rsidRPr="00E66F78" w:rsidRDefault="00F21985" w:rsidP="002B6118">
            <w:pPr>
              <w:tabs>
                <w:tab w:val="left" w:pos="851"/>
              </w:tabs>
              <w:jc w:val="both"/>
              <w:rPr>
                <w:sz w:val="24"/>
                <w:szCs w:val="24"/>
                <w:lang w:eastAsia="zh-CN"/>
              </w:rPr>
            </w:pPr>
          </w:p>
        </w:tc>
        <w:tc>
          <w:tcPr>
            <w:tcW w:w="1559" w:type="dxa"/>
          </w:tcPr>
          <w:p w14:paraId="5988D87A" w14:textId="77777777" w:rsidR="00F21985" w:rsidRPr="002B3992" w:rsidRDefault="00F21985" w:rsidP="002B6118">
            <w:pPr>
              <w:tabs>
                <w:tab w:val="left" w:pos="851"/>
              </w:tabs>
              <w:jc w:val="both"/>
              <w:rPr>
                <w:b/>
                <w:sz w:val="24"/>
                <w:szCs w:val="24"/>
                <w:lang w:eastAsia="zh-CN"/>
              </w:rPr>
            </w:pPr>
          </w:p>
        </w:tc>
        <w:tc>
          <w:tcPr>
            <w:tcW w:w="1417" w:type="dxa"/>
          </w:tcPr>
          <w:p w14:paraId="71E59F67" w14:textId="77777777" w:rsidR="00F21985" w:rsidRPr="002B3992" w:rsidRDefault="00F21985" w:rsidP="002B6118">
            <w:pPr>
              <w:tabs>
                <w:tab w:val="left" w:pos="851"/>
              </w:tabs>
              <w:jc w:val="both"/>
              <w:rPr>
                <w:b/>
                <w:sz w:val="24"/>
                <w:szCs w:val="24"/>
                <w:lang w:eastAsia="zh-CN"/>
              </w:rPr>
            </w:pPr>
          </w:p>
        </w:tc>
        <w:tc>
          <w:tcPr>
            <w:tcW w:w="1560" w:type="dxa"/>
          </w:tcPr>
          <w:p w14:paraId="11211F84" w14:textId="77777777" w:rsidR="00F21985" w:rsidRPr="00E66F78" w:rsidRDefault="00F21985" w:rsidP="002B6118">
            <w:pPr>
              <w:tabs>
                <w:tab w:val="left" w:pos="851"/>
              </w:tabs>
              <w:jc w:val="both"/>
              <w:rPr>
                <w:b/>
                <w:sz w:val="24"/>
                <w:szCs w:val="24"/>
                <w:lang w:eastAsia="zh-CN"/>
              </w:rPr>
            </w:pPr>
          </w:p>
        </w:tc>
        <w:tc>
          <w:tcPr>
            <w:tcW w:w="1984" w:type="dxa"/>
          </w:tcPr>
          <w:p w14:paraId="3EC2D069" w14:textId="77777777" w:rsidR="00F21985" w:rsidRPr="00E66F78" w:rsidRDefault="00F21985" w:rsidP="002B6118">
            <w:pPr>
              <w:tabs>
                <w:tab w:val="left" w:pos="851"/>
              </w:tabs>
              <w:jc w:val="both"/>
              <w:rPr>
                <w:b/>
                <w:color w:val="7030A0"/>
                <w:sz w:val="24"/>
                <w:szCs w:val="24"/>
                <w:lang w:eastAsia="zh-CN"/>
              </w:rPr>
            </w:pPr>
          </w:p>
        </w:tc>
      </w:tr>
    </w:tbl>
    <w:p w14:paraId="7F688CFF" w14:textId="77777777" w:rsidR="00F21985" w:rsidRDefault="00F21985" w:rsidP="00F21985">
      <w:pPr>
        <w:spacing w:before="200"/>
        <w:jc w:val="both"/>
        <w:rPr>
          <w:b/>
          <w:bCs/>
          <w:sz w:val="22"/>
          <w:szCs w:val="22"/>
          <w:lang w:eastAsia="zh-CN"/>
        </w:rPr>
      </w:pPr>
    </w:p>
    <w:p w14:paraId="164FB1D0" w14:textId="11160FDA"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F45272">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F45272">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rsidP="00F45272">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rsidP="00F45272">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7"/>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11545468" w14:textId="77777777" w:rsidR="00975A17" w:rsidRDefault="00975A17" w:rsidP="00975A17">
      <w:pPr>
        <w:jc w:val="center"/>
        <w:rPr>
          <w:b/>
          <w:bCs/>
          <w:sz w:val="24"/>
          <w:szCs w:val="24"/>
        </w:rPr>
      </w:pPr>
      <w:bookmarkStart w:id="118" w:name="_Hlk106046293"/>
      <w:r w:rsidRPr="005E5681">
        <w:rPr>
          <w:b/>
          <w:bCs/>
          <w:sz w:val="24"/>
          <w:szCs w:val="24"/>
        </w:rPr>
        <w:t>w zakresie niezbędnym do wykazania spełnienia warunku udziału w postępowaniu</w:t>
      </w:r>
    </w:p>
    <w:p w14:paraId="6B36C17E" w14:textId="77777777" w:rsidR="00975A17" w:rsidRDefault="00975A17" w:rsidP="00975A17">
      <w:pPr>
        <w:rPr>
          <w:b/>
          <w:bCs/>
          <w:sz w:val="24"/>
          <w:szCs w:val="24"/>
        </w:rPr>
      </w:pP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E367DEC" w14:textId="77777777" w:rsidR="00975A17" w:rsidRPr="00CC1C75" w:rsidRDefault="00975A17" w:rsidP="00975A17">
      <w:pPr>
        <w:tabs>
          <w:tab w:val="left" w:pos="0"/>
        </w:tabs>
        <w:rPr>
          <w:color w:val="FF0000"/>
          <w:sz w:val="22"/>
          <w:szCs w:val="22"/>
        </w:rPr>
      </w:pPr>
    </w:p>
    <w:p w14:paraId="0B89C48B" w14:textId="77777777" w:rsidR="00975A17" w:rsidRDefault="00975A17" w:rsidP="00975A17">
      <w:pPr>
        <w:jc w:val="both"/>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
        <w:gridCol w:w="2242"/>
        <w:gridCol w:w="2125"/>
        <w:gridCol w:w="2418"/>
        <w:gridCol w:w="1933"/>
      </w:tblGrid>
      <w:tr w:rsidR="00975A17" w:rsidRPr="00BE4794" w14:paraId="20CCB0D4" w14:textId="77777777" w:rsidTr="00F81311">
        <w:trPr>
          <w:cantSplit/>
          <w:trHeight w:val="20"/>
          <w:tblHeader/>
        </w:trPr>
        <w:tc>
          <w:tcPr>
            <w:tcW w:w="229" w:type="pct"/>
            <w:vAlign w:val="center"/>
          </w:tcPr>
          <w:p w14:paraId="6FD601B0"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227" w:type="pct"/>
            <w:vAlign w:val="center"/>
          </w:tcPr>
          <w:p w14:paraId="000BAD1C" w14:textId="77777777" w:rsidR="00975A17" w:rsidRPr="00E75E6A" w:rsidRDefault="00975A17" w:rsidP="00DC071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3" w:type="pct"/>
            <w:vAlign w:val="center"/>
          </w:tcPr>
          <w:p w14:paraId="5AFCBB80" w14:textId="77777777" w:rsidR="00975A17" w:rsidRPr="00E75E6A" w:rsidRDefault="00975A17" w:rsidP="00DC0714">
            <w:pPr>
              <w:jc w:val="center"/>
              <w:rPr>
                <w:b/>
                <w:sz w:val="18"/>
                <w:szCs w:val="18"/>
              </w:rPr>
            </w:pPr>
            <w:r w:rsidRPr="00E75E6A">
              <w:rPr>
                <w:b/>
                <w:sz w:val="18"/>
                <w:szCs w:val="18"/>
              </w:rPr>
              <w:t>Imię i nazwisko</w:t>
            </w:r>
          </w:p>
        </w:tc>
        <w:tc>
          <w:tcPr>
            <w:tcW w:w="1323" w:type="pct"/>
            <w:vAlign w:val="center"/>
          </w:tcPr>
          <w:p w14:paraId="2CB1FD69"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43537970" w14:textId="77777777" w:rsidR="00975A17" w:rsidRPr="00E75E6A" w:rsidRDefault="00975A17" w:rsidP="00DC0714">
            <w:pPr>
              <w:jc w:val="center"/>
              <w:rPr>
                <w:b/>
                <w:sz w:val="18"/>
                <w:szCs w:val="18"/>
              </w:rPr>
            </w:pPr>
            <w:r w:rsidRPr="00E75E6A">
              <w:rPr>
                <w:b/>
                <w:sz w:val="18"/>
                <w:szCs w:val="18"/>
              </w:rPr>
              <w:t>wykształcenie</w:t>
            </w:r>
          </w:p>
        </w:tc>
        <w:tc>
          <w:tcPr>
            <w:tcW w:w="1058" w:type="pct"/>
            <w:vAlign w:val="center"/>
          </w:tcPr>
          <w:p w14:paraId="7466A4C9"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1FDA16C7" w14:textId="77777777" w:rsidTr="00F81311">
        <w:trPr>
          <w:cantSplit/>
          <w:trHeight w:val="20"/>
          <w:tblHeader/>
        </w:trPr>
        <w:tc>
          <w:tcPr>
            <w:tcW w:w="229" w:type="pct"/>
            <w:vAlign w:val="center"/>
          </w:tcPr>
          <w:p w14:paraId="67A86797" w14:textId="77777777" w:rsidR="00975A17" w:rsidRPr="00E75E6A" w:rsidRDefault="00975A17" w:rsidP="00DC0714">
            <w:pPr>
              <w:jc w:val="center"/>
              <w:rPr>
                <w:i/>
              </w:rPr>
            </w:pPr>
            <w:r w:rsidRPr="00E75E6A">
              <w:rPr>
                <w:i/>
              </w:rPr>
              <w:t>1</w:t>
            </w:r>
          </w:p>
        </w:tc>
        <w:tc>
          <w:tcPr>
            <w:tcW w:w="1227" w:type="pct"/>
            <w:vAlign w:val="center"/>
          </w:tcPr>
          <w:p w14:paraId="429AFCFF" w14:textId="77777777" w:rsidR="00975A17" w:rsidRPr="00E75E6A" w:rsidRDefault="00975A17" w:rsidP="00DC0714">
            <w:pPr>
              <w:tabs>
                <w:tab w:val="left" w:pos="470"/>
              </w:tabs>
              <w:jc w:val="center"/>
              <w:rPr>
                <w:i/>
              </w:rPr>
            </w:pPr>
            <w:r w:rsidRPr="00E75E6A">
              <w:rPr>
                <w:i/>
              </w:rPr>
              <w:t>2</w:t>
            </w:r>
          </w:p>
        </w:tc>
        <w:tc>
          <w:tcPr>
            <w:tcW w:w="1163" w:type="pct"/>
            <w:vAlign w:val="center"/>
          </w:tcPr>
          <w:p w14:paraId="4EE8A71D" w14:textId="77777777" w:rsidR="00975A17" w:rsidRPr="00E75E6A" w:rsidRDefault="00975A17" w:rsidP="00DC0714">
            <w:pPr>
              <w:jc w:val="center"/>
              <w:rPr>
                <w:i/>
              </w:rPr>
            </w:pPr>
            <w:r w:rsidRPr="00E75E6A">
              <w:rPr>
                <w:i/>
              </w:rPr>
              <w:t>3</w:t>
            </w:r>
          </w:p>
        </w:tc>
        <w:tc>
          <w:tcPr>
            <w:tcW w:w="1323" w:type="pct"/>
            <w:vAlign w:val="center"/>
          </w:tcPr>
          <w:p w14:paraId="4E5FF3A1" w14:textId="77777777" w:rsidR="00975A17" w:rsidRPr="00E75E6A" w:rsidRDefault="00975A17" w:rsidP="00DC0714">
            <w:pPr>
              <w:jc w:val="center"/>
              <w:rPr>
                <w:i/>
              </w:rPr>
            </w:pPr>
            <w:r w:rsidRPr="00E75E6A">
              <w:rPr>
                <w:i/>
              </w:rPr>
              <w:t>4</w:t>
            </w:r>
          </w:p>
        </w:tc>
        <w:tc>
          <w:tcPr>
            <w:tcW w:w="1058" w:type="pct"/>
            <w:vAlign w:val="center"/>
          </w:tcPr>
          <w:p w14:paraId="52123723" w14:textId="77777777" w:rsidR="00975A17" w:rsidRPr="00E75E6A" w:rsidRDefault="00975A17" w:rsidP="00DC0714">
            <w:pPr>
              <w:jc w:val="center"/>
              <w:rPr>
                <w:i/>
              </w:rPr>
            </w:pPr>
            <w:r w:rsidRPr="00E75E6A">
              <w:rPr>
                <w:i/>
              </w:rPr>
              <w:t>5</w:t>
            </w:r>
          </w:p>
        </w:tc>
      </w:tr>
      <w:tr w:rsidR="00975A17" w:rsidRPr="00E66F78" w14:paraId="0CA9910B" w14:textId="77777777" w:rsidTr="00F81311">
        <w:trPr>
          <w:cantSplit/>
          <w:trHeight w:val="20"/>
        </w:trPr>
        <w:tc>
          <w:tcPr>
            <w:tcW w:w="229" w:type="pct"/>
            <w:vAlign w:val="center"/>
          </w:tcPr>
          <w:p w14:paraId="28920618" w14:textId="77777777" w:rsidR="00975A17" w:rsidRPr="008F2B27" w:rsidRDefault="00975A17" w:rsidP="00DC0714">
            <w:pPr>
              <w:jc w:val="center"/>
              <w:rPr>
                <w:b/>
              </w:rPr>
            </w:pPr>
            <w:r>
              <w:rPr>
                <w:b/>
              </w:rPr>
              <w:t>1.</w:t>
            </w:r>
          </w:p>
        </w:tc>
        <w:tc>
          <w:tcPr>
            <w:tcW w:w="1227" w:type="pct"/>
            <w:vAlign w:val="center"/>
          </w:tcPr>
          <w:p w14:paraId="05009480" w14:textId="763A6F0A" w:rsidR="00975A17" w:rsidRPr="00483559" w:rsidRDefault="00483559" w:rsidP="00483559">
            <w:pPr>
              <w:ind w:left="-43"/>
              <w:rPr>
                <w:bCs/>
              </w:rPr>
            </w:pPr>
            <w:r w:rsidRPr="00483559">
              <w:rPr>
                <w:bCs/>
              </w:rPr>
              <w:t xml:space="preserve">co najmniej jedna osoba </w:t>
            </w:r>
            <w:r w:rsidRPr="00483559">
              <w:rPr>
                <w:bCs/>
              </w:rPr>
              <w:tab/>
              <w:t>posiadająca uprawnienia budowlane bez ograniczeń do projektowania w specjalności konstrukcyjno-budowlanej, zgodnie z Ustawą Prawo budowlane</w:t>
            </w:r>
          </w:p>
        </w:tc>
        <w:tc>
          <w:tcPr>
            <w:tcW w:w="1163" w:type="pct"/>
            <w:vAlign w:val="center"/>
          </w:tcPr>
          <w:p w14:paraId="024D9472" w14:textId="77777777" w:rsidR="00975A17" w:rsidRPr="00E66F78" w:rsidRDefault="00975A17" w:rsidP="00DC0714">
            <w:pPr>
              <w:jc w:val="center"/>
              <w:rPr>
                <w:b/>
                <w:bCs/>
                <w:sz w:val="24"/>
                <w:szCs w:val="24"/>
              </w:rPr>
            </w:pPr>
          </w:p>
        </w:tc>
        <w:tc>
          <w:tcPr>
            <w:tcW w:w="1323" w:type="pct"/>
            <w:vAlign w:val="center"/>
          </w:tcPr>
          <w:p w14:paraId="754497C0" w14:textId="77777777" w:rsidR="00975A17" w:rsidRPr="00E66F78" w:rsidRDefault="00975A17" w:rsidP="00DC0714">
            <w:pPr>
              <w:jc w:val="center"/>
              <w:rPr>
                <w:sz w:val="24"/>
                <w:szCs w:val="24"/>
              </w:rPr>
            </w:pPr>
          </w:p>
        </w:tc>
        <w:tc>
          <w:tcPr>
            <w:tcW w:w="1058" w:type="pct"/>
            <w:vAlign w:val="center"/>
          </w:tcPr>
          <w:p w14:paraId="637EA5C0" w14:textId="77777777" w:rsidR="00975A17" w:rsidRPr="00E66F78" w:rsidRDefault="00975A17" w:rsidP="00DC0714">
            <w:pPr>
              <w:jc w:val="center"/>
              <w:rPr>
                <w:sz w:val="24"/>
                <w:szCs w:val="24"/>
              </w:rPr>
            </w:pPr>
          </w:p>
        </w:tc>
      </w:tr>
      <w:tr w:rsidR="00975A17" w:rsidRPr="00E66F78" w14:paraId="02CC57EC" w14:textId="77777777" w:rsidTr="00F81311">
        <w:trPr>
          <w:cantSplit/>
          <w:trHeight w:val="20"/>
        </w:trPr>
        <w:tc>
          <w:tcPr>
            <w:tcW w:w="229" w:type="pct"/>
            <w:vAlign w:val="center"/>
          </w:tcPr>
          <w:p w14:paraId="602E01C0" w14:textId="77777777" w:rsidR="00975A17" w:rsidRPr="008F2B27" w:rsidRDefault="00975A17" w:rsidP="00DC0714">
            <w:pPr>
              <w:jc w:val="center"/>
              <w:rPr>
                <w:b/>
              </w:rPr>
            </w:pPr>
            <w:r>
              <w:rPr>
                <w:b/>
              </w:rPr>
              <w:t>2.</w:t>
            </w:r>
          </w:p>
        </w:tc>
        <w:tc>
          <w:tcPr>
            <w:tcW w:w="1227" w:type="pct"/>
            <w:vAlign w:val="center"/>
          </w:tcPr>
          <w:p w14:paraId="600609C6" w14:textId="768291E6" w:rsidR="00975A17" w:rsidRPr="00E66F78" w:rsidRDefault="00483559" w:rsidP="00483559">
            <w:pPr>
              <w:ind w:left="-43"/>
              <w:rPr>
                <w:sz w:val="24"/>
                <w:szCs w:val="24"/>
              </w:rPr>
            </w:pPr>
            <w:r w:rsidRPr="00483559">
              <w:rPr>
                <w:bCs/>
              </w:rPr>
              <w:t xml:space="preserve">co najmniej jedna osoba </w:t>
            </w:r>
            <w:r w:rsidRPr="00483559">
              <w:rPr>
                <w:bCs/>
              </w:rPr>
              <w:tab/>
              <w:t>posiadająca</w:t>
            </w:r>
            <w:r>
              <w:rPr>
                <w:bCs/>
              </w:rPr>
              <w:t xml:space="preserve"> </w:t>
            </w:r>
            <w:r w:rsidRPr="00483559">
              <w:rPr>
                <w:bCs/>
              </w:rPr>
              <w:t>łącznie uprawnienia budowlane bez ograniczeń                            do wykonywania samodzielnej funkcji kierownika budowy w specjalności konstrukcyjno-budowlanej, zgodnie z Ustawą Prawo budowlane oraz świadectwo stwierdzające posiadanie kwalifikacji do wykonywania czynności osoby dozoru ruchu minimum średniego, w specjalności budowlanej w podziemnych zakładach górniczych wydobywających węgiel kamienny</w:t>
            </w:r>
          </w:p>
        </w:tc>
        <w:tc>
          <w:tcPr>
            <w:tcW w:w="1163" w:type="pct"/>
            <w:vAlign w:val="center"/>
          </w:tcPr>
          <w:p w14:paraId="62B1E7C4" w14:textId="77777777" w:rsidR="00975A17" w:rsidRPr="00E66F78" w:rsidRDefault="00975A17" w:rsidP="00DC0714">
            <w:pPr>
              <w:jc w:val="center"/>
              <w:rPr>
                <w:b/>
                <w:bCs/>
                <w:sz w:val="24"/>
                <w:szCs w:val="24"/>
              </w:rPr>
            </w:pPr>
          </w:p>
        </w:tc>
        <w:tc>
          <w:tcPr>
            <w:tcW w:w="1323" w:type="pct"/>
            <w:vAlign w:val="center"/>
          </w:tcPr>
          <w:p w14:paraId="5E152730" w14:textId="77777777" w:rsidR="00975A17" w:rsidRPr="00E66F78" w:rsidRDefault="00975A17" w:rsidP="00DC0714">
            <w:pPr>
              <w:jc w:val="center"/>
              <w:rPr>
                <w:sz w:val="24"/>
                <w:szCs w:val="24"/>
              </w:rPr>
            </w:pPr>
          </w:p>
        </w:tc>
        <w:tc>
          <w:tcPr>
            <w:tcW w:w="1058" w:type="pct"/>
            <w:vAlign w:val="center"/>
          </w:tcPr>
          <w:p w14:paraId="6C8D463C" w14:textId="77777777" w:rsidR="00975A17" w:rsidRPr="00E66F78" w:rsidRDefault="00975A17" w:rsidP="00DC0714">
            <w:pPr>
              <w:jc w:val="center"/>
              <w:rPr>
                <w:sz w:val="24"/>
                <w:szCs w:val="24"/>
              </w:rPr>
            </w:pPr>
          </w:p>
        </w:tc>
      </w:tr>
      <w:tr w:rsidR="00975A17" w:rsidRPr="00E66F78" w14:paraId="0C072C37" w14:textId="77777777" w:rsidTr="00F81311">
        <w:trPr>
          <w:cantSplit/>
          <w:trHeight w:val="20"/>
        </w:trPr>
        <w:tc>
          <w:tcPr>
            <w:tcW w:w="229" w:type="pct"/>
            <w:vAlign w:val="center"/>
          </w:tcPr>
          <w:p w14:paraId="7455B067" w14:textId="77777777" w:rsidR="00975A17" w:rsidRPr="008F2B27" w:rsidRDefault="00975A17" w:rsidP="00DC0714">
            <w:pPr>
              <w:jc w:val="center"/>
              <w:rPr>
                <w:b/>
              </w:rPr>
            </w:pPr>
            <w:r w:rsidRPr="008F2B27">
              <w:rPr>
                <w:b/>
              </w:rPr>
              <w:t>3</w:t>
            </w:r>
            <w:r>
              <w:rPr>
                <w:b/>
              </w:rPr>
              <w:t>.</w:t>
            </w:r>
          </w:p>
        </w:tc>
        <w:tc>
          <w:tcPr>
            <w:tcW w:w="1227" w:type="pct"/>
            <w:vAlign w:val="center"/>
          </w:tcPr>
          <w:p w14:paraId="5F9FD215" w14:textId="06145866" w:rsidR="00483559" w:rsidRDefault="00B56475" w:rsidP="00B56475">
            <w:pPr>
              <w:ind w:left="-43"/>
              <w:rPr>
                <w:sz w:val="24"/>
                <w:szCs w:val="24"/>
              </w:rPr>
            </w:pPr>
            <w:r w:rsidRPr="00B56475">
              <w:rPr>
                <w:bCs/>
              </w:rPr>
              <w:t xml:space="preserve">co najmniej jedna osoba </w:t>
            </w:r>
            <w:r w:rsidRPr="00B56475">
              <w:rPr>
                <w:bCs/>
              </w:rPr>
              <w:tab/>
              <w:t>posiadająca - świadectwo stwierdzające posiadanie kwalifikacji do wykonywania czynności osoby dozoru ruchu w specjalności budowlanej lub mechanicznej w podziemnych zakładach górniczych wydobywających węgiel kamienny</w:t>
            </w:r>
          </w:p>
          <w:p w14:paraId="165D5E0D" w14:textId="77777777" w:rsidR="00483559" w:rsidRPr="00E66F78" w:rsidRDefault="00483559" w:rsidP="00DC0714">
            <w:pPr>
              <w:ind w:left="-43"/>
              <w:jc w:val="both"/>
              <w:rPr>
                <w:sz w:val="24"/>
                <w:szCs w:val="24"/>
              </w:rPr>
            </w:pPr>
          </w:p>
        </w:tc>
        <w:tc>
          <w:tcPr>
            <w:tcW w:w="1163" w:type="pct"/>
            <w:vAlign w:val="center"/>
          </w:tcPr>
          <w:p w14:paraId="16EDE23B" w14:textId="77777777" w:rsidR="00975A17" w:rsidRPr="00E66F78" w:rsidRDefault="00975A17" w:rsidP="00DC0714">
            <w:pPr>
              <w:jc w:val="center"/>
              <w:rPr>
                <w:b/>
                <w:bCs/>
                <w:sz w:val="24"/>
                <w:szCs w:val="24"/>
              </w:rPr>
            </w:pPr>
          </w:p>
        </w:tc>
        <w:tc>
          <w:tcPr>
            <w:tcW w:w="1323" w:type="pct"/>
            <w:vAlign w:val="center"/>
          </w:tcPr>
          <w:p w14:paraId="3F0CAC2E" w14:textId="77777777" w:rsidR="00975A17" w:rsidRPr="00E66F78" w:rsidRDefault="00975A17" w:rsidP="00DC0714">
            <w:pPr>
              <w:jc w:val="center"/>
              <w:rPr>
                <w:sz w:val="24"/>
                <w:szCs w:val="24"/>
              </w:rPr>
            </w:pPr>
          </w:p>
        </w:tc>
        <w:tc>
          <w:tcPr>
            <w:tcW w:w="1058" w:type="pct"/>
            <w:vAlign w:val="center"/>
          </w:tcPr>
          <w:p w14:paraId="643623C5" w14:textId="77777777" w:rsidR="00975A17" w:rsidRPr="00E66F78" w:rsidRDefault="00975A17" w:rsidP="00DC0714">
            <w:pPr>
              <w:jc w:val="center"/>
              <w:rPr>
                <w:sz w:val="24"/>
                <w:szCs w:val="24"/>
              </w:rPr>
            </w:pPr>
          </w:p>
        </w:tc>
      </w:tr>
    </w:tbl>
    <w:p w14:paraId="3C87707C" w14:textId="77777777" w:rsidR="00483559" w:rsidRDefault="00483559" w:rsidP="00975A17">
      <w:pPr>
        <w:tabs>
          <w:tab w:val="left" w:pos="851"/>
        </w:tabs>
        <w:jc w:val="center"/>
        <w:rPr>
          <w:sz w:val="24"/>
          <w:szCs w:val="24"/>
        </w:rPr>
      </w:pPr>
    </w:p>
    <w:p w14:paraId="32458F89" w14:textId="77777777" w:rsidR="00483559" w:rsidRPr="00E66F78" w:rsidRDefault="00483559" w:rsidP="00975A17">
      <w:pPr>
        <w:tabs>
          <w:tab w:val="left" w:pos="851"/>
        </w:tabs>
        <w:jc w:val="center"/>
        <w:rPr>
          <w:sz w:val="24"/>
          <w:szCs w:val="24"/>
        </w:rPr>
      </w:pPr>
    </w:p>
    <w:p w14:paraId="1C924AB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F45272">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F45272">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8"/>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19"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9"/>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20"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538B976B"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007F39A4" w:rsidRPr="007F39A4">
        <w:rPr>
          <w:sz w:val="22"/>
          <w:szCs w:val="22"/>
        </w:rPr>
        <w:t>Wykonanie rozbiórki obiektów ZPMW w PGG S.A. Oddział KWK ROW Ruch Rydułtowy, w podziale na 3 zadania</w:t>
      </w:r>
      <w:r w:rsidRPr="00E66F78">
        <w:rPr>
          <w:sz w:val="22"/>
          <w:szCs w:val="22"/>
        </w:rPr>
        <w:t>.</w:t>
      </w:r>
      <w:r>
        <w:rPr>
          <w:sz w:val="22"/>
          <w:szCs w:val="22"/>
        </w:rPr>
        <w:t>”</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rsidP="00F45272">
      <w:pPr>
        <w:numPr>
          <w:ilvl w:val="0"/>
          <w:numId w:val="2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F45272">
      <w:pPr>
        <w:numPr>
          <w:ilvl w:val="1"/>
          <w:numId w:val="28"/>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F45272">
      <w:pPr>
        <w:numPr>
          <w:ilvl w:val="1"/>
          <w:numId w:val="28"/>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F45272">
      <w:pPr>
        <w:numPr>
          <w:ilvl w:val="1"/>
          <w:numId w:val="28"/>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F45272">
      <w:pPr>
        <w:numPr>
          <w:ilvl w:val="0"/>
          <w:numId w:val="28"/>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F45272">
      <w:pPr>
        <w:numPr>
          <w:ilvl w:val="0"/>
          <w:numId w:val="28"/>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20"/>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49"/>
        <w:gridCol w:w="6275"/>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64CD51D2"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3B83A48B" w14:textId="77777777" w:rsidR="00975A17" w:rsidRDefault="00975A17" w:rsidP="00975A17">
      <w:pPr>
        <w:tabs>
          <w:tab w:val="left" w:pos="851"/>
        </w:tabs>
        <w:ind w:left="-142" w:firstLine="142"/>
        <w:jc w:val="center"/>
        <w:rPr>
          <w:b/>
          <w:bCs/>
          <w:i/>
          <w:iCs/>
          <w:sz w:val="22"/>
          <w:szCs w:val="22"/>
        </w:rPr>
      </w:pPr>
    </w:p>
    <w:p w14:paraId="444C384B"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w:t>
      </w:r>
      <w:r w:rsidR="007A4322">
        <w:rPr>
          <w:b/>
          <w:bCs/>
          <w:i/>
          <w:iCs/>
          <w:color w:val="FF0000"/>
          <w:sz w:val="22"/>
          <w:szCs w:val="22"/>
        </w:rPr>
        <w:t>Ą</w:t>
      </w:r>
      <w:r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846"/>
        <w:gridCol w:w="2587"/>
        <w:gridCol w:w="252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0BF3F1FA" w:rsidR="00975A17" w:rsidRPr="00E66F78" w:rsidRDefault="00975A17" w:rsidP="00975A17">
      <w:pPr>
        <w:tabs>
          <w:tab w:val="left" w:pos="851"/>
        </w:tabs>
        <w:jc w:val="both"/>
        <w:rPr>
          <w:sz w:val="22"/>
        </w:rPr>
      </w:pPr>
      <w:bookmarkStart w:id="121"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90664F">
        <w:rPr>
          <w:sz w:val="22"/>
        </w:rPr>
        <w:t xml:space="preserve"> 23</w:t>
      </w:r>
      <w:r w:rsidRPr="00B05F24">
        <w:rPr>
          <w:sz w:val="22"/>
        </w:rPr>
        <w:t>%.</w:t>
      </w:r>
    </w:p>
    <w:p w14:paraId="7619CC01" w14:textId="77777777" w:rsidR="00975A17" w:rsidRPr="00E66F78" w:rsidRDefault="00975A17" w:rsidP="00975A17">
      <w:pPr>
        <w:tabs>
          <w:tab w:val="left" w:pos="851"/>
        </w:tabs>
        <w:ind w:left="-142" w:firstLine="142"/>
        <w:jc w:val="both"/>
        <w:rPr>
          <w:sz w:val="22"/>
        </w:rPr>
      </w:pPr>
    </w:p>
    <w:bookmarkEnd w:id="121"/>
    <w:p w14:paraId="21D4D5D4" w14:textId="77777777" w:rsidR="00975A17" w:rsidRPr="00E66F78" w:rsidRDefault="00975A17" w:rsidP="00975A17">
      <w:pPr>
        <w:tabs>
          <w:tab w:val="left" w:pos="851"/>
        </w:tabs>
        <w:ind w:left="-142" w:firstLine="142"/>
        <w:rPr>
          <w:sz w:val="22"/>
        </w:rPr>
      </w:pPr>
    </w:p>
    <w:p w14:paraId="7D1BDFEF" w14:textId="77777777" w:rsidR="00975A17" w:rsidRPr="00E66F78" w:rsidRDefault="00975A17" w:rsidP="00975A17">
      <w:pPr>
        <w:tabs>
          <w:tab w:val="left" w:pos="851"/>
        </w:tabs>
        <w:ind w:left="-142" w:firstLine="142"/>
        <w:rPr>
          <w:sz w:val="22"/>
        </w:rPr>
      </w:pPr>
    </w:p>
    <w:p w14:paraId="316ABD53" w14:textId="77777777" w:rsidR="00975A17" w:rsidRPr="00E66F78" w:rsidRDefault="00975A17" w:rsidP="00975A17">
      <w:pPr>
        <w:tabs>
          <w:tab w:val="left" w:pos="851"/>
        </w:tabs>
        <w:ind w:left="-142" w:firstLine="142"/>
        <w:rPr>
          <w:sz w:val="22"/>
        </w:rPr>
      </w:pPr>
    </w:p>
    <w:p w14:paraId="66EDE966" w14:textId="77777777" w:rsidR="00975A17" w:rsidRPr="00E66F78" w:rsidRDefault="00975A17" w:rsidP="00975A17">
      <w:pPr>
        <w:tabs>
          <w:tab w:val="left" w:pos="851"/>
        </w:tabs>
        <w:ind w:left="-142" w:firstLine="142"/>
        <w:rPr>
          <w:sz w:val="22"/>
        </w:rPr>
      </w:pPr>
    </w:p>
    <w:p w14:paraId="501FDC80" w14:textId="77777777" w:rsidR="00975A17" w:rsidRPr="00E66F78" w:rsidRDefault="00975A17" w:rsidP="00975A17">
      <w:pPr>
        <w:tabs>
          <w:tab w:val="left" w:pos="851"/>
        </w:tabs>
        <w:ind w:left="-142" w:firstLine="142"/>
        <w:rPr>
          <w:sz w:val="22"/>
        </w:rPr>
      </w:pPr>
    </w:p>
    <w:p w14:paraId="715AEA4C" w14:textId="77777777" w:rsidR="00975A17" w:rsidRPr="00E66F78" w:rsidRDefault="00975A17" w:rsidP="00975A17">
      <w:pPr>
        <w:tabs>
          <w:tab w:val="left" w:pos="851"/>
        </w:tabs>
        <w:ind w:left="-142" w:firstLine="142"/>
        <w:rPr>
          <w:sz w:val="22"/>
        </w:rPr>
      </w:pPr>
    </w:p>
    <w:p w14:paraId="47DB509B" w14:textId="77777777" w:rsidR="00975A17" w:rsidRPr="00E66F78" w:rsidRDefault="00975A17" w:rsidP="00975A17">
      <w:pPr>
        <w:tabs>
          <w:tab w:val="left" w:pos="851"/>
        </w:tabs>
        <w:ind w:left="-142" w:firstLine="142"/>
        <w:rPr>
          <w:sz w:val="22"/>
        </w:rPr>
      </w:pPr>
    </w:p>
    <w:p w14:paraId="43B032D5" w14:textId="77777777" w:rsidR="00975A17" w:rsidRPr="00E66F78" w:rsidRDefault="00975A17" w:rsidP="00975A17">
      <w:pPr>
        <w:tabs>
          <w:tab w:val="left" w:pos="851"/>
        </w:tabs>
        <w:ind w:left="-142" w:firstLine="142"/>
        <w:rPr>
          <w:sz w:val="22"/>
        </w:rPr>
      </w:pPr>
    </w:p>
    <w:p w14:paraId="599AFE21" w14:textId="77777777" w:rsidR="00975A17" w:rsidRPr="00E66F78" w:rsidRDefault="00975A17" w:rsidP="00975A17">
      <w:pPr>
        <w:tabs>
          <w:tab w:val="left" w:pos="851"/>
        </w:tabs>
        <w:ind w:left="-142" w:firstLine="142"/>
        <w:rPr>
          <w:sz w:val="22"/>
        </w:rPr>
      </w:pPr>
    </w:p>
    <w:p w14:paraId="2A140F48" w14:textId="77777777" w:rsidR="00975A17" w:rsidRPr="00E66F78" w:rsidRDefault="00975A17" w:rsidP="00975A17">
      <w:pPr>
        <w:tabs>
          <w:tab w:val="left" w:pos="851"/>
        </w:tabs>
        <w:ind w:left="-142" w:firstLine="142"/>
        <w:rPr>
          <w:sz w:val="22"/>
        </w:rPr>
      </w:pPr>
    </w:p>
    <w:p w14:paraId="5E9B0815" w14:textId="77777777" w:rsidR="00975A17" w:rsidRDefault="00975A17" w:rsidP="00975A17">
      <w:pPr>
        <w:spacing w:after="160" w:line="259" w:lineRule="auto"/>
        <w:rPr>
          <w:i/>
          <w:iCs/>
        </w:rPr>
      </w:pPr>
      <w:bookmarkStart w:id="122" w:name="_Hlk83030833"/>
    </w:p>
    <w:p w14:paraId="3B83B371" w14:textId="77777777" w:rsidR="0090664F" w:rsidRDefault="0090664F" w:rsidP="00975A17">
      <w:pPr>
        <w:spacing w:after="160" w:line="259" w:lineRule="auto"/>
        <w:rPr>
          <w:i/>
          <w:iCs/>
        </w:rPr>
      </w:pPr>
    </w:p>
    <w:p w14:paraId="63700D4D" w14:textId="77777777" w:rsidR="0090664F" w:rsidRDefault="0090664F" w:rsidP="00975A17">
      <w:pPr>
        <w:spacing w:after="160" w:line="259" w:lineRule="auto"/>
        <w:rPr>
          <w:i/>
          <w:iCs/>
        </w:rPr>
      </w:pPr>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23"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F45272">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0F0564C4" w14:textId="77777777" w:rsidR="00975A17" w:rsidRPr="00500E2A" w:rsidRDefault="00975A17" w:rsidP="00F45272">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CF770F1" w14:textId="77777777" w:rsidR="00975A17" w:rsidRPr="00A95C13" w:rsidRDefault="00975A17" w:rsidP="00975A17">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1BB4C12B" w14:textId="77777777" w:rsidR="00975A17" w:rsidRDefault="00975A17" w:rsidP="00975A17">
      <w:pPr>
        <w:jc w:val="both"/>
        <w:rPr>
          <w:b/>
          <w:bCs/>
          <w:color w:val="FF0000"/>
          <w:sz w:val="22"/>
          <w:szCs w:val="22"/>
        </w:rPr>
      </w:pPr>
    </w:p>
    <w:p w14:paraId="00634C84" w14:textId="77777777" w:rsidR="00975A17" w:rsidRPr="00A95C13" w:rsidRDefault="00975A17" w:rsidP="00975A17">
      <w:pPr>
        <w:jc w:val="both"/>
        <w:rPr>
          <w:b/>
          <w:bCs/>
          <w:color w:val="FF0000"/>
          <w:sz w:val="22"/>
          <w:szCs w:val="22"/>
        </w:rPr>
      </w:pPr>
      <w:r>
        <w:rPr>
          <w:b/>
          <w:bCs/>
          <w:color w:val="FF0000"/>
          <w:sz w:val="22"/>
          <w:szCs w:val="22"/>
        </w:rPr>
        <w:t>l</w:t>
      </w:r>
      <w:r w:rsidRPr="00A95C13">
        <w:rPr>
          <w:b/>
          <w:bCs/>
          <w:color w:val="FF0000"/>
          <w:sz w:val="22"/>
          <w:szCs w:val="22"/>
        </w:rPr>
        <w:t>ub</w:t>
      </w:r>
    </w:p>
    <w:p w14:paraId="7C7B18C6" w14:textId="77777777" w:rsidR="00975A17" w:rsidRDefault="00975A17" w:rsidP="00975A17">
      <w:pPr>
        <w:jc w:val="both"/>
        <w:rPr>
          <w:b/>
          <w:bCs/>
          <w:sz w:val="22"/>
          <w:szCs w:val="22"/>
        </w:rPr>
      </w:pPr>
    </w:p>
    <w:p w14:paraId="1972664F" w14:textId="77777777" w:rsidR="00975A17" w:rsidRPr="00A95C13" w:rsidRDefault="00975A17" w:rsidP="00975A17">
      <w:pPr>
        <w:jc w:val="both"/>
        <w:rPr>
          <w:sz w:val="22"/>
          <w:szCs w:val="22"/>
        </w:rPr>
      </w:pPr>
      <w:r w:rsidRPr="00A95C13">
        <w:rPr>
          <w:sz w:val="22"/>
          <w:szCs w:val="22"/>
        </w:rPr>
        <w:t>Umowa została zawarta w dniu ……….  w ……………….</w:t>
      </w:r>
    </w:p>
    <w:p w14:paraId="54CBA8A9" w14:textId="77777777" w:rsidR="00975A17" w:rsidRPr="00A95C13" w:rsidRDefault="00975A17" w:rsidP="00975A17">
      <w:pPr>
        <w:jc w:val="both"/>
        <w:rPr>
          <w:i/>
          <w:iCs/>
          <w:color w:val="0070C0"/>
          <w:sz w:val="22"/>
          <w:szCs w:val="22"/>
        </w:rPr>
      </w:pPr>
      <w:r w:rsidRPr="00A95C13">
        <w:rPr>
          <w:i/>
          <w:iCs/>
          <w:color w:val="0070C0"/>
          <w:sz w:val="22"/>
          <w:szCs w:val="22"/>
        </w:rPr>
        <w:t>(w przypadku wersji papierowej)</w:t>
      </w:r>
    </w:p>
    <w:p w14:paraId="24122B92" w14:textId="77777777" w:rsidR="00975A17" w:rsidRDefault="00975A17" w:rsidP="00975A17">
      <w:pPr>
        <w:jc w:val="both"/>
        <w:rPr>
          <w:b/>
          <w:bCs/>
          <w:sz w:val="22"/>
          <w:szCs w:val="22"/>
        </w:rPr>
      </w:pP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25" w:name="_Hlk67825429"/>
      <w:bookmarkEnd w:id="123"/>
      <w:r w:rsidRPr="00895B8E">
        <w:rPr>
          <w:b/>
          <w:bCs/>
          <w:sz w:val="22"/>
          <w:szCs w:val="22"/>
        </w:rPr>
        <w:t>Strony Umowy:</w:t>
      </w:r>
    </w:p>
    <w:p w14:paraId="4B1EBB9D" w14:textId="77777777" w:rsidR="00975A17" w:rsidRPr="00C1155B" w:rsidRDefault="00975A17" w:rsidP="00975A17">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00567B9F">
        <w:rPr>
          <w:b/>
          <w:bCs/>
          <w:sz w:val="22"/>
          <w:szCs w:val="22"/>
        </w:rPr>
        <w:t>………</w:t>
      </w:r>
      <w:r w:rsidRPr="00895B8E">
        <w:rPr>
          <w:b/>
          <w:bCs/>
          <w:sz w:val="22"/>
          <w:szCs w:val="22"/>
        </w:rPr>
        <w:t>……………..,</w:t>
      </w:r>
      <w:r w:rsidRPr="00895B8E">
        <w:rPr>
          <w:sz w:val="22"/>
          <w:szCs w:val="22"/>
        </w:rPr>
        <w:t xml:space="preserve"> adres: ……………</w:t>
      </w:r>
      <w:r w:rsidR="00567B9F">
        <w:rPr>
          <w:sz w:val="22"/>
          <w:szCs w:val="22"/>
        </w:rPr>
        <w:t>……….</w:t>
      </w:r>
      <w:r w:rsidRPr="00895B8E">
        <w:rPr>
          <w:sz w:val="22"/>
          <w:szCs w:val="22"/>
        </w:rPr>
        <w:t>………, ul. ……………………..,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F45272">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E834CD5" w14:textId="77777777" w:rsidR="00975A17" w:rsidRPr="00895B8E" w:rsidRDefault="00975A17" w:rsidP="00F45272">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087BB876" w14:textId="74344C61" w:rsidR="008E20E4" w:rsidRDefault="00975A17">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002757" w:history="1">
            <w:r w:rsidR="008E20E4" w:rsidRPr="007C12CA">
              <w:rPr>
                <w:rStyle w:val="Hipercze"/>
                <w:noProof/>
              </w:rPr>
              <w:t>§ 1. Podstawa zawarcia Umowy</w:t>
            </w:r>
            <w:r w:rsidR="008E20E4">
              <w:rPr>
                <w:noProof/>
                <w:webHidden/>
              </w:rPr>
              <w:tab/>
            </w:r>
            <w:r w:rsidR="008E20E4">
              <w:rPr>
                <w:noProof/>
                <w:webHidden/>
              </w:rPr>
              <w:fldChar w:fldCharType="begin"/>
            </w:r>
            <w:r w:rsidR="008E20E4">
              <w:rPr>
                <w:noProof/>
                <w:webHidden/>
              </w:rPr>
              <w:instrText xml:space="preserve"> PAGEREF _Toc233002757 \h </w:instrText>
            </w:r>
            <w:r w:rsidR="008E20E4">
              <w:rPr>
                <w:noProof/>
                <w:webHidden/>
              </w:rPr>
            </w:r>
            <w:r w:rsidR="008E20E4">
              <w:rPr>
                <w:noProof/>
                <w:webHidden/>
              </w:rPr>
              <w:fldChar w:fldCharType="separate"/>
            </w:r>
            <w:r w:rsidR="00911756">
              <w:rPr>
                <w:noProof/>
                <w:webHidden/>
              </w:rPr>
              <w:t>56</w:t>
            </w:r>
            <w:r w:rsidR="008E20E4">
              <w:rPr>
                <w:noProof/>
                <w:webHidden/>
              </w:rPr>
              <w:fldChar w:fldCharType="end"/>
            </w:r>
          </w:hyperlink>
        </w:p>
        <w:p w14:paraId="0D602CDC" w14:textId="17E52EB2"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58" w:history="1">
            <w:r w:rsidRPr="007C12CA">
              <w:rPr>
                <w:rStyle w:val="Hipercze"/>
                <w:noProof/>
              </w:rPr>
              <w:t>§ 2. Przedmiot Umowy</w:t>
            </w:r>
            <w:r>
              <w:rPr>
                <w:noProof/>
                <w:webHidden/>
              </w:rPr>
              <w:tab/>
            </w:r>
            <w:r>
              <w:rPr>
                <w:noProof/>
                <w:webHidden/>
              </w:rPr>
              <w:fldChar w:fldCharType="begin"/>
            </w:r>
            <w:r>
              <w:rPr>
                <w:noProof/>
                <w:webHidden/>
              </w:rPr>
              <w:instrText xml:space="preserve"> PAGEREF _Toc233002758 \h </w:instrText>
            </w:r>
            <w:r>
              <w:rPr>
                <w:noProof/>
                <w:webHidden/>
              </w:rPr>
            </w:r>
            <w:r>
              <w:rPr>
                <w:noProof/>
                <w:webHidden/>
              </w:rPr>
              <w:fldChar w:fldCharType="separate"/>
            </w:r>
            <w:r w:rsidR="00911756">
              <w:rPr>
                <w:noProof/>
                <w:webHidden/>
              </w:rPr>
              <w:t>56</w:t>
            </w:r>
            <w:r>
              <w:rPr>
                <w:noProof/>
                <w:webHidden/>
              </w:rPr>
              <w:fldChar w:fldCharType="end"/>
            </w:r>
          </w:hyperlink>
        </w:p>
        <w:p w14:paraId="3DA5AAEB" w14:textId="1BEE2D91"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59" w:history="1">
            <w:r w:rsidRPr="007C12CA">
              <w:rPr>
                <w:rStyle w:val="Hipercze"/>
                <w:noProof/>
              </w:rPr>
              <w:t>§ 3. Cena i sposób rozliczeń</w:t>
            </w:r>
            <w:r>
              <w:rPr>
                <w:noProof/>
                <w:webHidden/>
              </w:rPr>
              <w:tab/>
            </w:r>
            <w:r>
              <w:rPr>
                <w:noProof/>
                <w:webHidden/>
              </w:rPr>
              <w:fldChar w:fldCharType="begin"/>
            </w:r>
            <w:r>
              <w:rPr>
                <w:noProof/>
                <w:webHidden/>
              </w:rPr>
              <w:instrText xml:space="preserve"> PAGEREF _Toc233002759 \h </w:instrText>
            </w:r>
            <w:r>
              <w:rPr>
                <w:noProof/>
                <w:webHidden/>
              </w:rPr>
            </w:r>
            <w:r>
              <w:rPr>
                <w:noProof/>
                <w:webHidden/>
              </w:rPr>
              <w:fldChar w:fldCharType="separate"/>
            </w:r>
            <w:r w:rsidR="00911756">
              <w:rPr>
                <w:noProof/>
                <w:webHidden/>
              </w:rPr>
              <w:t>56</w:t>
            </w:r>
            <w:r>
              <w:rPr>
                <w:noProof/>
                <w:webHidden/>
              </w:rPr>
              <w:fldChar w:fldCharType="end"/>
            </w:r>
          </w:hyperlink>
        </w:p>
        <w:p w14:paraId="179ADFA7" w14:textId="6DA9B7BD"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0" w:history="1">
            <w:r w:rsidRPr="007C12CA">
              <w:rPr>
                <w:rStyle w:val="Hipercze"/>
                <w:noProof/>
              </w:rPr>
              <w:t>§ 4. Fakturowanie i płatności</w:t>
            </w:r>
            <w:r>
              <w:rPr>
                <w:noProof/>
                <w:webHidden/>
              </w:rPr>
              <w:tab/>
            </w:r>
            <w:r>
              <w:rPr>
                <w:noProof/>
                <w:webHidden/>
              </w:rPr>
              <w:fldChar w:fldCharType="begin"/>
            </w:r>
            <w:r>
              <w:rPr>
                <w:noProof/>
                <w:webHidden/>
              </w:rPr>
              <w:instrText xml:space="preserve"> PAGEREF _Toc233002760 \h </w:instrText>
            </w:r>
            <w:r>
              <w:rPr>
                <w:noProof/>
                <w:webHidden/>
              </w:rPr>
            </w:r>
            <w:r>
              <w:rPr>
                <w:noProof/>
                <w:webHidden/>
              </w:rPr>
              <w:fldChar w:fldCharType="separate"/>
            </w:r>
            <w:r w:rsidR="00911756">
              <w:rPr>
                <w:noProof/>
                <w:webHidden/>
              </w:rPr>
              <w:t>57</w:t>
            </w:r>
            <w:r>
              <w:rPr>
                <w:noProof/>
                <w:webHidden/>
              </w:rPr>
              <w:fldChar w:fldCharType="end"/>
            </w:r>
          </w:hyperlink>
        </w:p>
        <w:p w14:paraId="2B82BAD3" w14:textId="09AD1523"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1" w:history="1">
            <w:r w:rsidRPr="007C12CA">
              <w:rPr>
                <w:rStyle w:val="Hipercze"/>
                <w:noProof/>
              </w:rPr>
              <w:t>§ 5. Termin realizacji</w:t>
            </w:r>
            <w:r>
              <w:rPr>
                <w:noProof/>
                <w:webHidden/>
              </w:rPr>
              <w:tab/>
            </w:r>
            <w:r>
              <w:rPr>
                <w:noProof/>
                <w:webHidden/>
              </w:rPr>
              <w:fldChar w:fldCharType="begin"/>
            </w:r>
            <w:r>
              <w:rPr>
                <w:noProof/>
                <w:webHidden/>
              </w:rPr>
              <w:instrText xml:space="preserve"> PAGEREF _Toc233002761 \h </w:instrText>
            </w:r>
            <w:r>
              <w:rPr>
                <w:noProof/>
                <w:webHidden/>
              </w:rPr>
            </w:r>
            <w:r>
              <w:rPr>
                <w:noProof/>
                <w:webHidden/>
              </w:rPr>
              <w:fldChar w:fldCharType="separate"/>
            </w:r>
            <w:r w:rsidR="00911756">
              <w:rPr>
                <w:noProof/>
                <w:webHidden/>
              </w:rPr>
              <w:t>59</w:t>
            </w:r>
            <w:r>
              <w:rPr>
                <w:noProof/>
                <w:webHidden/>
              </w:rPr>
              <w:fldChar w:fldCharType="end"/>
            </w:r>
          </w:hyperlink>
        </w:p>
        <w:p w14:paraId="5145EA1F" w14:textId="28E299D8"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2" w:history="1">
            <w:r w:rsidRPr="007C12CA">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_Toc233002762 \h </w:instrText>
            </w:r>
            <w:r>
              <w:rPr>
                <w:noProof/>
                <w:webHidden/>
              </w:rPr>
            </w:r>
            <w:r>
              <w:rPr>
                <w:noProof/>
                <w:webHidden/>
              </w:rPr>
              <w:fldChar w:fldCharType="separate"/>
            </w:r>
            <w:r w:rsidR="00911756">
              <w:rPr>
                <w:noProof/>
                <w:webHidden/>
              </w:rPr>
              <w:t>59</w:t>
            </w:r>
            <w:r>
              <w:rPr>
                <w:noProof/>
                <w:webHidden/>
              </w:rPr>
              <w:fldChar w:fldCharType="end"/>
            </w:r>
          </w:hyperlink>
        </w:p>
        <w:p w14:paraId="02338D51" w14:textId="380C370B"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3" w:history="1">
            <w:r w:rsidRPr="007C12CA">
              <w:rPr>
                <w:rStyle w:val="Hipercze"/>
                <w:noProof/>
              </w:rPr>
              <w:t>§ 7. Szczególne obowiązki Wykonawcy</w:t>
            </w:r>
            <w:r>
              <w:rPr>
                <w:noProof/>
                <w:webHidden/>
              </w:rPr>
              <w:tab/>
            </w:r>
            <w:r>
              <w:rPr>
                <w:noProof/>
                <w:webHidden/>
              </w:rPr>
              <w:fldChar w:fldCharType="begin"/>
            </w:r>
            <w:r>
              <w:rPr>
                <w:noProof/>
                <w:webHidden/>
              </w:rPr>
              <w:instrText xml:space="preserve"> PAGEREF _Toc233002763 \h </w:instrText>
            </w:r>
            <w:r>
              <w:rPr>
                <w:noProof/>
                <w:webHidden/>
              </w:rPr>
            </w:r>
            <w:r>
              <w:rPr>
                <w:noProof/>
                <w:webHidden/>
              </w:rPr>
              <w:fldChar w:fldCharType="separate"/>
            </w:r>
            <w:r w:rsidR="00911756">
              <w:rPr>
                <w:noProof/>
                <w:webHidden/>
              </w:rPr>
              <w:t>59</w:t>
            </w:r>
            <w:r>
              <w:rPr>
                <w:noProof/>
                <w:webHidden/>
              </w:rPr>
              <w:fldChar w:fldCharType="end"/>
            </w:r>
          </w:hyperlink>
        </w:p>
        <w:p w14:paraId="0EC11F0A" w14:textId="2301F1FF"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4" w:history="1">
            <w:r w:rsidRPr="007C12CA">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_Toc233002764 \h </w:instrText>
            </w:r>
            <w:r>
              <w:rPr>
                <w:noProof/>
                <w:webHidden/>
              </w:rPr>
            </w:r>
            <w:r>
              <w:rPr>
                <w:noProof/>
                <w:webHidden/>
              </w:rPr>
              <w:fldChar w:fldCharType="separate"/>
            </w:r>
            <w:r w:rsidR="00911756">
              <w:rPr>
                <w:noProof/>
                <w:webHidden/>
              </w:rPr>
              <w:t>60</w:t>
            </w:r>
            <w:r>
              <w:rPr>
                <w:noProof/>
                <w:webHidden/>
              </w:rPr>
              <w:fldChar w:fldCharType="end"/>
            </w:r>
          </w:hyperlink>
        </w:p>
        <w:p w14:paraId="21D08878" w14:textId="49EF94F8"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5" w:history="1">
            <w:r w:rsidRPr="007C12CA">
              <w:rPr>
                <w:rStyle w:val="Hipercze"/>
                <w:noProof/>
              </w:rPr>
              <w:t>§ 9. Wymagania dotyczące zatrudnienia</w:t>
            </w:r>
            <w:r>
              <w:rPr>
                <w:noProof/>
                <w:webHidden/>
              </w:rPr>
              <w:tab/>
            </w:r>
            <w:r>
              <w:rPr>
                <w:noProof/>
                <w:webHidden/>
              </w:rPr>
              <w:fldChar w:fldCharType="begin"/>
            </w:r>
            <w:r>
              <w:rPr>
                <w:noProof/>
                <w:webHidden/>
              </w:rPr>
              <w:instrText xml:space="preserve"> PAGEREF _Toc233002765 \h </w:instrText>
            </w:r>
            <w:r>
              <w:rPr>
                <w:noProof/>
                <w:webHidden/>
              </w:rPr>
            </w:r>
            <w:r>
              <w:rPr>
                <w:noProof/>
                <w:webHidden/>
              </w:rPr>
              <w:fldChar w:fldCharType="separate"/>
            </w:r>
            <w:r w:rsidR="00911756">
              <w:rPr>
                <w:noProof/>
                <w:webHidden/>
              </w:rPr>
              <w:t>60</w:t>
            </w:r>
            <w:r>
              <w:rPr>
                <w:noProof/>
                <w:webHidden/>
              </w:rPr>
              <w:fldChar w:fldCharType="end"/>
            </w:r>
          </w:hyperlink>
        </w:p>
        <w:p w14:paraId="58103929" w14:textId="41B712CC"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6" w:history="1">
            <w:r w:rsidRPr="007C12CA">
              <w:rPr>
                <w:rStyle w:val="Hipercze"/>
                <w:noProof/>
              </w:rPr>
              <w:t>§ 10. Podwykonawstwo</w:t>
            </w:r>
            <w:r>
              <w:rPr>
                <w:noProof/>
                <w:webHidden/>
              </w:rPr>
              <w:tab/>
            </w:r>
            <w:r>
              <w:rPr>
                <w:noProof/>
                <w:webHidden/>
              </w:rPr>
              <w:fldChar w:fldCharType="begin"/>
            </w:r>
            <w:r>
              <w:rPr>
                <w:noProof/>
                <w:webHidden/>
              </w:rPr>
              <w:instrText xml:space="preserve"> PAGEREF _Toc233002766 \h </w:instrText>
            </w:r>
            <w:r>
              <w:rPr>
                <w:noProof/>
                <w:webHidden/>
              </w:rPr>
            </w:r>
            <w:r>
              <w:rPr>
                <w:noProof/>
                <w:webHidden/>
              </w:rPr>
              <w:fldChar w:fldCharType="separate"/>
            </w:r>
            <w:r w:rsidR="00911756">
              <w:rPr>
                <w:noProof/>
                <w:webHidden/>
              </w:rPr>
              <w:t>61</w:t>
            </w:r>
            <w:r>
              <w:rPr>
                <w:noProof/>
                <w:webHidden/>
              </w:rPr>
              <w:fldChar w:fldCharType="end"/>
            </w:r>
          </w:hyperlink>
        </w:p>
        <w:p w14:paraId="016DC45F" w14:textId="1D2202F5"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7" w:history="1">
            <w:r w:rsidRPr="007C12CA">
              <w:rPr>
                <w:rStyle w:val="Hipercze"/>
                <w:noProof/>
              </w:rPr>
              <w:t>§ 11. Nadzór i koordynacja</w:t>
            </w:r>
            <w:r>
              <w:rPr>
                <w:noProof/>
                <w:webHidden/>
              </w:rPr>
              <w:tab/>
            </w:r>
            <w:r>
              <w:rPr>
                <w:noProof/>
                <w:webHidden/>
              </w:rPr>
              <w:fldChar w:fldCharType="begin"/>
            </w:r>
            <w:r>
              <w:rPr>
                <w:noProof/>
                <w:webHidden/>
              </w:rPr>
              <w:instrText xml:space="preserve"> PAGEREF _Toc233002767 \h </w:instrText>
            </w:r>
            <w:r>
              <w:rPr>
                <w:noProof/>
                <w:webHidden/>
              </w:rPr>
            </w:r>
            <w:r>
              <w:rPr>
                <w:noProof/>
                <w:webHidden/>
              </w:rPr>
              <w:fldChar w:fldCharType="separate"/>
            </w:r>
            <w:r w:rsidR="00911756">
              <w:rPr>
                <w:noProof/>
                <w:webHidden/>
              </w:rPr>
              <w:t>64</w:t>
            </w:r>
            <w:r>
              <w:rPr>
                <w:noProof/>
                <w:webHidden/>
              </w:rPr>
              <w:fldChar w:fldCharType="end"/>
            </w:r>
          </w:hyperlink>
        </w:p>
        <w:p w14:paraId="6B132842" w14:textId="4D43DA1A"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8" w:history="1">
            <w:r w:rsidRPr="007C12CA">
              <w:rPr>
                <w:rStyle w:val="Hipercze"/>
                <w:noProof/>
              </w:rPr>
              <w:t>§ 12. Badania kontrolne (Audyt)</w:t>
            </w:r>
            <w:r>
              <w:rPr>
                <w:noProof/>
                <w:webHidden/>
              </w:rPr>
              <w:tab/>
            </w:r>
            <w:r>
              <w:rPr>
                <w:noProof/>
                <w:webHidden/>
              </w:rPr>
              <w:fldChar w:fldCharType="begin"/>
            </w:r>
            <w:r>
              <w:rPr>
                <w:noProof/>
                <w:webHidden/>
              </w:rPr>
              <w:instrText xml:space="preserve"> PAGEREF _Toc233002768 \h </w:instrText>
            </w:r>
            <w:r>
              <w:rPr>
                <w:noProof/>
                <w:webHidden/>
              </w:rPr>
            </w:r>
            <w:r>
              <w:rPr>
                <w:noProof/>
                <w:webHidden/>
              </w:rPr>
              <w:fldChar w:fldCharType="separate"/>
            </w:r>
            <w:r w:rsidR="00911756">
              <w:rPr>
                <w:noProof/>
                <w:webHidden/>
              </w:rPr>
              <w:t>64</w:t>
            </w:r>
            <w:r>
              <w:rPr>
                <w:noProof/>
                <w:webHidden/>
              </w:rPr>
              <w:fldChar w:fldCharType="end"/>
            </w:r>
          </w:hyperlink>
        </w:p>
        <w:p w14:paraId="58FC4B36" w14:textId="55CAA32A"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69" w:history="1">
            <w:r w:rsidRPr="007C12CA">
              <w:rPr>
                <w:rStyle w:val="Hipercze"/>
                <w:noProof/>
              </w:rPr>
              <w:t>§ 13. Kary umowne i odpowiedzialność</w:t>
            </w:r>
            <w:r>
              <w:rPr>
                <w:noProof/>
                <w:webHidden/>
              </w:rPr>
              <w:tab/>
            </w:r>
            <w:r>
              <w:rPr>
                <w:noProof/>
                <w:webHidden/>
              </w:rPr>
              <w:fldChar w:fldCharType="begin"/>
            </w:r>
            <w:r>
              <w:rPr>
                <w:noProof/>
                <w:webHidden/>
              </w:rPr>
              <w:instrText xml:space="preserve"> PAGEREF _Toc233002769 \h </w:instrText>
            </w:r>
            <w:r>
              <w:rPr>
                <w:noProof/>
                <w:webHidden/>
              </w:rPr>
            </w:r>
            <w:r>
              <w:rPr>
                <w:noProof/>
                <w:webHidden/>
              </w:rPr>
              <w:fldChar w:fldCharType="separate"/>
            </w:r>
            <w:r w:rsidR="00911756">
              <w:rPr>
                <w:noProof/>
                <w:webHidden/>
              </w:rPr>
              <w:t>65</w:t>
            </w:r>
            <w:r>
              <w:rPr>
                <w:noProof/>
                <w:webHidden/>
              </w:rPr>
              <w:fldChar w:fldCharType="end"/>
            </w:r>
          </w:hyperlink>
        </w:p>
        <w:p w14:paraId="61DE36E6" w14:textId="5BF11CE2"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0" w:history="1">
            <w:r w:rsidRPr="007C12C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_Toc233002770 \h </w:instrText>
            </w:r>
            <w:r>
              <w:rPr>
                <w:noProof/>
                <w:webHidden/>
              </w:rPr>
            </w:r>
            <w:r>
              <w:rPr>
                <w:noProof/>
                <w:webHidden/>
              </w:rPr>
              <w:fldChar w:fldCharType="separate"/>
            </w:r>
            <w:r w:rsidR="00911756">
              <w:rPr>
                <w:noProof/>
                <w:webHidden/>
              </w:rPr>
              <w:t>68</w:t>
            </w:r>
            <w:r>
              <w:rPr>
                <w:noProof/>
                <w:webHidden/>
              </w:rPr>
              <w:fldChar w:fldCharType="end"/>
            </w:r>
          </w:hyperlink>
        </w:p>
        <w:p w14:paraId="24ECFF0E" w14:textId="00DB3FE4"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1" w:history="1">
            <w:r w:rsidRPr="007C12CA">
              <w:rPr>
                <w:rStyle w:val="Hipercze"/>
                <w:noProof/>
              </w:rPr>
              <w:t>§ 15. Zmiany Umowy</w:t>
            </w:r>
            <w:r>
              <w:rPr>
                <w:noProof/>
                <w:webHidden/>
              </w:rPr>
              <w:tab/>
            </w:r>
            <w:r>
              <w:rPr>
                <w:noProof/>
                <w:webHidden/>
              </w:rPr>
              <w:fldChar w:fldCharType="begin"/>
            </w:r>
            <w:r>
              <w:rPr>
                <w:noProof/>
                <w:webHidden/>
              </w:rPr>
              <w:instrText xml:space="preserve"> PAGEREF _Toc233002771 \h </w:instrText>
            </w:r>
            <w:r>
              <w:rPr>
                <w:noProof/>
                <w:webHidden/>
              </w:rPr>
            </w:r>
            <w:r>
              <w:rPr>
                <w:noProof/>
                <w:webHidden/>
              </w:rPr>
              <w:fldChar w:fldCharType="separate"/>
            </w:r>
            <w:r w:rsidR="00911756">
              <w:rPr>
                <w:noProof/>
                <w:webHidden/>
              </w:rPr>
              <w:t>69</w:t>
            </w:r>
            <w:r>
              <w:rPr>
                <w:noProof/>
                <w:webHidden/>
              </w:rPr>
              <w:fldChar w:fldCharType="end"/>
            </w:r>
          </w:hyperlink>
        </w:p>
        <w:p w14:paraId="33018C56" w14:textId="7925513E"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2" w:history="1">
            <w:r w:rsidRPr="007C12CA">
              <w:rPr>
                <w:rStyle w:val="Hipercze"/>
                <w:noProof/>
              </w:rPr>
              <w:t>§ 16. Waloryzacja – nie dotyczy</w:t>
            </w:r>
            <w:r>
              <w:rPr>
                <w:noProof/>
                <w:webHidden/>
              </w:rPr>
              <w:tab/>
            </w:r>
            <w:r>
              <w:rPr>
                <w:noProof/>
                <w:webHidden/>
              </w:rPr>
              <w:fldChar w:fldCharType="begin"/>
            </w:r>
            <w:r>
              <w:rPr>
                <w:noProof/>
                <w:webHidden/>
              </w:rPr>
              <w:instrText xml:space="preserve"> PAGEREF _Toc233002772 \h </w:instrText>
            </w:r>
            <w:r>
              <w:rPr>
                <w:noProof/>
                <w:webHidden/>
              </w:rPr>
            </w:r>
            <w:r>
              <w:rPr>
                <w:noProof/>
                <w:webHidden/>
              </w:rPr>
              <w:fldChar w:fldCharType="separate"/>
            </w:r>
            <w:r w:rsidR="00911756">
              <w:rPr>
                <w:noProof/>
                <w:webHidden/>
              </w:rPr>
              <w:t>71</w:t>
            </w:r>
            <w:r>
              <w:rPr>
                <w:noProof/>
                <w:webHidden/>
              </w:rPr>
              <w:fldChar w:fldCharType="end"/>
            </w:r>
          </w:hyperlink>
        </w:p>
        <w:p w14:paraId="5D718752" w14:textId="581B5190"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3" w:history="1">
            <w:r w:rsidRPr="007C12CA">
              <w:rPr>
                <w:rStyle w:val="Hipercze"/>
                <w:noProof/>
              </w:rPr>
              <w:t>§ 17. Ochrona danych osobowych</w:t>
            </w:r>
            <w:r>
              <w:rPr>
                <w:noProof/>
                <w:webHidden/>
              </w:rPr>
              <w:tab/>
            </w:r>
            <w:r>
              <w:rPr>
                <w:noProof/>
                <w:webHidden/>
              </w:rPr>
              <w:fldChar w:fldCharType="begin"/>
            </w:r>
            <w:r>
              <w:rPr>
                <w:noProof/>
                <w:webHidden/>
              </w:rPr>
              <w:instrText xml:space="preserve"> PAGEREF _Toc233002773 \h </w:instrText>
            </w:r>
            <w:r>
              <w:rPr>
                <w:noProof/>
                <w:webHidden/>
              </w:rPr>
            </w:r>
            <w:r>
              <w:rPr>
                <w:noProof/>
                <w:webHidden/>
              </w:rPr>
              <w:fldChar w:fldCharType="separate"/>
            </w:r>
            <w:r w:rsidR="00911756">
              <w:rPr>
                <w:noProof/>
                <w:webHidden/>
              </w:rPr>
              <w:t>71</w:t>
            </w:r>
            <w:r>
              <w:rPr>
                <w:noProof/>
                <w:webHidden/>
              </w:rPr>
              <w:fldChar w:fldCharType="end"/>
            </w:r>
          </w:hyperlink>
        </w:p>
        <w:p w14:paraId="67614AF3" w14:textId="5AC651BA"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4" w:history="1">
            <w:r w:rsidRPr="007C12C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_Toc233002774 \h </w:instrText>
            </w:r>
            <w:r>
              <w:rPr>
                <w:noProof/>
                <w:webHidden/>
              </w:rPr>
            </w:r>
            <w:r>
              <w:rPr>
                <w:noProof/>
                <w:webHidden/>
              </w:rPr>
              <w:fldChar w:fldCharType="separate"/>
            </w:r>
            <w:r w:rsidR="00911756">
              <w:rPr>
                <w:noProof/>
                <w:webHidden/>
              </w:rPr>
              <w:t>71</w:t>
            </w:r>
            <w:r>
              <w:rPr>
                <w:noProof/>
                <w:webHidden/>
              </w:rPr>
              <w:fldChar w:fldCharType="end"/>
            </w:r>
          </w:hyperlink>
        </w:p>
        <w:p w14:paraId="1A853747" w14:textId="23563684"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5" w:history="1">
            <w:r w:rsidRPr="007C12CA">
              <w:rPr>
                <w:rStyle w:val="Hipercze"/>
                <w:noProof/>
              </w:rPr>
              <w:t>§ 19. Zasady etyki</w:t>
            </w:r>
            <w:r>
              <w:rPr>
                <w:noProof/>
                <w:webHidden/>
              </w:rPr>
              <w:tab/>
            </w:r>
            <w:r>
              <w:rPr>
                <w:noProof/>
                <w:webHidden/>
              </w:rPr>
              <w:fldChar w:fldCharType="begin"/>
            </w:r>
            <w:r>
              <w:rPr>
                <w:noProof/>
                <w:webHidden/>
              </w:rPr>
              <w:instrText xml:space="preserve"> PAGEREF _Toc233002775 \h </w:instrText>
            </w:r>
            <w:r>
              <w:rPr>
                <w:noProof/>
                <w:webHidden/>
              </w:rPr>
            </w:r>
            <w:r>
              <w:rPr>
                <w:noProof/>
                <w:webHidden/>
              </w:rPr>
              <w:fldChar w:fldCharType="separate"/>
            </w:r>
            <w:r w:rsidR="00911756">
              <w:rPr>
                <w:noProof/>
                <w:webHidden/>
              </w:rPr>
              <w:t>72</w:t>
            </w:r>
            <w:r>
              <w:rPr>
                <w:noProof/>
                <w:webHidden/>
              </w:rPr>
              <w:fldChar w:fldCharType="end"/>
            </w:r>
          </w:hyperlink>
        </w:p>
        <w:p w14:paraId="03A660F5" w14:textId="7A15DBF6"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6" w:history="1">
            <w:r w:rsidRPr="007C12C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_Toc233002776 \h </w:instrText>
            </w:r>
            <w:r>
              <w:rPr>
                <w:noProof/>
                <w:webHidden/>
              </w:rPr>
            </w:r>
            <w:r>
              <w:rPr>
                <w:noProof/>
                <w:webHidden/>
              </w:rPr>
              <w:fldChar w:fldCharType="separate"/>
            </w:r>
            <w:r w:rsidR="00911756">
              <w:rPr>
                <w:noProof/>
                <w:webHidden/>
              </w:rPr>
              <w:t>73</w:t>
            </w:r>
            <w:r>
              <w:rPr>
                <w:noProof/>
                <w:webHidden/>
              </w:rPr>
              <w:fldChar w:fldCharType="end"/>
            </w:r>
          </w:hyperlink>
        </w:p>
        <w:p w14:paraId="20E25965" w14:textId="45255760"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7" w:history="1">
            <w:r w:rsidRPr="007C12CA">
              <w:rPr>
                <w:rStyle w:val="Hipercze"/>
                <w:noProof/>
              </w:rPr>
              <w:t>§ 21. Siła wyższa</w:t>
            </w:r>
            <w:r>
              <w:rPr>
                <w:noProof/>
                <w:webHidden/>
              </w:rPr>
              <w:tab/>
            </w:r>
            <w:r>
              <w:rPr>
                <w:noProof/>
                <w:webHidden/>
              </w:rPr>
              <w:fldChar w:fldCharType="begin"/>
            </w:r>
            <w:r>
              <w:rPr>
                <w:noProof/>
                <w:webHidden/>
              </w:rPr>
              <w:instrText xml:space="preserve"> PAGEREF _Toc233002777 \h </w:instrText>
            </w:r>
            <w:r>
              <w:rPr>
                <w:noProof/>
                <w:webHidden/>
              </w:rPr>
            </w:r>
            <w:r>
              <w:rPr>
                <w:noProof/>
                <w:webHidden/>
              </w:rPr>
              <w:fldChar w:fldCharType="separate"/>
            </w:r>
            <w:r w:rsidR="00911756">
              <w:rPr>
                <w:noProof/>
                <w:webHidden/>
              </w:rPr>
              <w:t>73</w:t>
            </w:r>
            <w:r>
              <w:rPr>
                <w:noProof/>
                <w:webHidden/>
              </w:rPr>
              <w:fldChar w:fldCharType="end"/>
            </w:r>
          </w:hyperlink>
        </w:p>
        <w:p w14:paraId="268C289F" w14:textId="44926CDE"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8" w:history="1">
            <w:r w:rsidRPr="007C12CA">
              <w:rPr>
                <w:rStyle w:val="Hipercze"/>
                <w:noProof/>
              </w:rPr>
              <w:t>§ 22. Postanowienia końcowe</w:t>
            </w:r>
            <w:r>
              <w:rPr>
                <w:noProof/>
                <w:webHidden/>
              </w:rPr>
              <w:tab/>
            </w:r>
            <w:r>
              <w:rPr>
                <w:noProof/>
                <w:webHidden/>
              </w:rPr>
              <w:fldChar w:fldCharType="begin"/>
            </w:r>
            <w:r>
              <w:rPr>
                <w:noProof/>
                <w:webHidden/>
              </w:rPr>
              <w:instrText xml:space="preserve"> PAGEREF _Toc233002778 \h </w:instrText>
            </w:r>
            <w:r>
              <w:rPr>
                <w:noProof/>
                <w:webHidden/>
              </w:rPr>
            </w:r>
            <w:r>
              <w:rPr>
                <w:noProof/>
                <w:webHidden/>
              </w:rPr>
              <w:fldChar w:fldCharType="separate"/>
            </w:r>
            <w:r w:rsidR="00911756">
              <w:rPr>
                <w:noProof/>
                <w:webHidden/>
              </w:rPr>
              <w:t>73</w:t>
            </w:r>
            <w:r>
              <w:rPr>
                <w:noProof/>
                <w:webHidden/>
              </w:rPr>
              <w:fldChar w:fldCharType="end"/>
            </w:r>
          </w:hyperlink>
        </w:p>
        <w:p w14:paraId="69FF26B0" w14:textId="56C82D70" w:rsidR="008E20E4" w:rsidRDefault="008E20E4">
          <w:pPr>
            <w:pStyle w:val="Spistreci1"/>
            <w:rPr>
              <w:rFonts w:asciiTheme="minorHAnsi" w:eastAsiaTheme="minorEastAsia" w:hAnsiTheme="minorHAnsi" w:cstheme="minorBidi"/>
              <w:noProof/>
              <w:kern w:val="2"/>
              <w:sz w:val="24"/>
              <w:szCs w:val="24"/>
              <w14:ligatures w14:val="standardContextual"/>
            </w:rPr>
          </w:pPr>
          <w:hyperlink w:anchor="_Toc233002779" w:history="1">
            <w:r w:rsidRPr="007C12CA">
              <w:rPr>
                <w:rStyle w:val="Hipercze"/>
                <w:noProof/>
              </w:rPr>
              <w:t>Załączniki do Umowy</w:t>
            </w:r>
            <w:r>
              <w:rPr>
                <w:noProof/>
                <w:webHidden/>
              </w:rPr>
              <w:tab/>
            </w:r>
            <w:r>
              <w:rPr>
                <w:noProof/>
                <w:webHidden/>
              </w:rPr>
              <w:fldChar w:fldCharType="begin"/>
            </w:r>
            <w:r>
              <w:rPr>
                <w:noProof/>
                <w:webHidden/>
              </w:rPr>
              <w:instrText xml:space="preserve"> PAGEREF _Toc233002779 \h </w:instrText>
            </w:r>
            <w:r>
              <w:rPr>
                <w:noProof/>
                <w:webHidden/>
              </w:rPr>
            </w:r>
            <w:r>
              <w:rPr>
                <w:noProof/>
                <w:webHidden/>
              </w:rPr>
              <w:fldChar w:fldCharType="separate"/>
            </w:r>
            <w:r w:rsidR="00911756">
              <w:rPr>
                <w:noProof/>
                <w:webHidden/>
              </w:rPr>
              <w:t>74</w:t>
            </w:r>
            <w:r>
              <w:rPr>
                <w:noProof/>
                <w:webHidden/>
              </w:rPr>
              <w:fldChar w:fldCharType="end"/>
            </w:r>
          </w:hyperlink>
        </w:p>
        <w:p w14:paraId="1CD47ECF" w14:textId="7C7C205A"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5"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26" w:name="_Toc64016200"/>
      <w:bookmarkStart w:id="127" w:name="_Toc106095860"/>
      <w:bookmarkStart w:id="128" w:name="_Toc106096300"/>
      <w:bookmarkStart w:id="129" w:name="_Toc106096404"/>
      <w:bookmarkStart w:id="130" w:name="_Toc233002757"/>
      <w:bookmarkStart w:id="131" w:name="_Hlk67825483"/>
      <w:r w:rsidRPr="000C23F8">
        <w:lastRenderedPageBreak/>
        <w:t>§ 1. Podstawa zawarcia Umowy</w:t>
      </w:r>
      <w:bookmarkEnd w:id="126"/>
      <w:bookmarkEnd w:id="127"/>
      <w:bookmarkEnd w:id="128"/>
      <w:bookmarkEnd w:id="129"/>
      <w:bookmarkEnd w:id="130"/>
    </w:p>
    <w:p w14:paraId="1F8CA2B4" w14:textId="0EB82CAF" w:rsidR="00975A17" w:rsidRPr="00EC0565" w:rsidRDefault="00975A17" w:rsidP="00480F59">
      <w:pPr>
        <w:numPr>
          <w:ilvl w:val="0"/>
          <w:numId w:val="39"/>
        </w:numPr>
        <w:spacing w:before="120" w:line="259" w:lineRule="auto"/>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80F59" w:rsidRPr="00480F59">
        <w:rPr>
          <w:b/>
          <w:sz w:val="22"/>
          <w:szCs w:val="22"/>
        </w:rPr>
        <w:t>„Wykonanie rozbiórki obiektów ZPMW w PGG S.A. Oddział KWK ROW Ruch Rydułtowy, w podziale na 3 zadania</w:t>
      </w:r>
      <w:r w:rsidR="00480F59">
        <w:rPr>
          <w:b/>
          <w:sz w:val="22"/>
          <w:szCs w:val="22"/>
        </w:rPr>
        <w:t>”</w:t>
      </w:r>
      <w:r w:rsidRPr="00E66F78">
        <w:rPr>
          <w:sz w:val="22"/>
          <w:szCs w:val="22"/>
        </w:rPr>
        <w:t xml:space="preserve"> </w:t>
      </w:r>
      <w:r>
        <w:rPr>
          <w:sz w:val="22"/>
          <w:szCs w:val="22"/>
        </w:rPr>
        <w:br/>
      </w:r>
      <w:r w:rsidRPr="00EC0565">
        <w:rPr>
          <w:sz w:val="22"/>
          <w:szCs w:val="22"/>
        </w:rPr>
        <w:t>w zakresie:</w:t>
      </w:r>
    </w:p>
    <w:p w14:paraId="714AA6EF" w14:textId="5B27B0E5" w:rsidR="00975A17" w:rsidRPr="00E66F78" w:rsidRDefault="0090664F" w:rsidP="00F45272">
      <w:pPr>
        <w:numPr>
          <w:ilvl w:val="1"/>
          <w:numId w:val="39"/>
        </w:numPr>
        <w:spacing w:line="259" w:lineRule="auto"/>
        <w:ind w:hanging="357"/>
        <w:jc w:val="both"/>
        <w:rPr>
          <w:sz w:val="22"/>
          <w:szCs w:val="22"/>
        </w:rPr>
      </w:pPr>
      <w:r>
        <w:rPr>
          <w:sz w:val="22"/>
          <w:szCs w:val="22"/>
        </w:rPr>
        <w:t>z</w:t>
      </w:r>
      <w:r w:rsidR="00975A17" w:rsidRPr="00E66F78">
        <w:rPr>
          <w:sz w:val="22"/>
          <w:szCs w:val="22"/>
        </w:rPr>
        <w:t>adani</w:t>
      </w:r>
      <w:r w:rsidR="00975A17">
        <w:rPr>
          <w:sz w:val="22"/>
          <w:szCs w:val="22"/>
        </w:rPr>
        <w:t>a</w:t>
      </w:r>
      <w:r w:rsidR="00975A17" w:rsidRPr="00E66F78">
        <w:rPr>
          <w:sz w:val="22"/>
          <w:szCs w:val="22"/>
        </w:rPr>
        <w:t xml:space="preserve"> nr 1: </w:t>
      </w:r>
      <w:r w:rsidRPr="0090664F">
        <w:rPr>
          <w:sz w:val="22"/>
          <w:szCs w:val="22"/>
        </w:rPr>
        <w:t xml:space="preserve">„Rozbiórka suszarni dla koncentratów flotacyjnych wraz z obiektami </w:t>
      </w:r>
      <w:r w:rsidR="00BB5695">
        <w:rPr>
          <w:sz w:val="22"/>
          <w:szCs w:val="22"/>
        </w:rPr>
        <w:t xml:space="preserve">                                    </w:t>
      </w:r>
      <w:r w:rsidRPr="0090664F">
        <w:rPr>
          <w:sz w:val="22"/>
          <w:szCs w:val="22"/>
        </w:rPr>
        <w:t>i urządzeniami towarzyszącymi</w:t>
      </w:r>
      <w:r>
        <w:rPr>
          <w:sz w:val="22"/>
          <w:szCs w:val="22"/>
        </w:rPr>
        <w:t>”;</w:t>
      </w:r>
    </w:p>
    <w:p w14:paraId="57F30CF8" w14:textId="3659E8BE" w:rsidR="00975A17" w:rsidRPr="00512F13" w:rsidRDefault="00975A17" w:rsidP="00F45272">
      <w:pPr>
        <w:numPr>
          <w:ilvl w:val="1"/>
          <w:numId w:val="39"/>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sidR="0090664F" w:rsidRPr="0090664F">
        <w:rPr>
          <w:bCs/>
          <w:sz w:val="22"/>
          <w:szCs w:val="22"/>
        </w:rPr>
        <w:t>„Rozbiórka budynku orzecha z pomostami, z kontenerem dla obsługi sprzedaży węgla”;</w:t>
      </w:r>
    </w:p>
    <w:p w14:paraId="22456089" w14:textId="668CF2F1" w:rsidR="00975A17" w:rsidRPr="00E66F78" w:rsidRDefault="00480F59" w:rsidP="00F45272">
      <w:pPr>
        <w:numPr>
          <w:ilvl w:val="1"/>
          <w:numId w:val="39"/>
        </w:numPr>
        <w:spacing w:line="259" w:lineRule="auto"/>
        <w:ind w:hanging="357"/>
        <w:jc w:val="both"/>
        <w:rPr>
          <w:sz w:val="22"/>
          <w:szCs w:val="22"/>
        </w:rPr>
      </w:pPr>
      <w:r>
        <w:rPr>
          <w:bCs/>
          <w:sz w:val="22"/>
          <w:szCs w:val="22"/>
        </w:rPr>
        <w:t xml:space="preserve">zadania nr 3: </w:t>
      </w:r>
      <w:r w:rsidR="0090664F" w:rsidRPr="0090664F">
        <w:rPr>
          <w:bCs/>
          <w:sz w:val="22"/>
          <w:szCs w:val="22"/>
        </w:rPr>
        <w:t xml:space="preserve">„Rozbiórka odmulnika </w:t>
      </w:r>
      <w:proofErr w:type="spellStart"/>
      <w:r w:rsidR="0090664F" w:rsidRPr="0090664F">
        <w:rPr>
          <w:bCs/>
          <w:sz w:val="22"/>
          <w:szCs w:val="22"/>
        </w:rPr>
        <w:t>Dorra</w:t>
      </w:r>
      <w:proofErr w:type="spellEnd"/>
      <w:r w:rsidR="0090664F" w:rsidRPr="0090664F">
        <w:rPr>
          <w:bCs/>
          <w:sz w:val="22"/>
          <w:szCs w:val="22"/>
        </w:rPr>
        <w:t xml:space="preserve"> nr 510 z pompownią”.</w:t>
      </w:r>
    </w:p>
    <w:p w14:paraId="5A952476" w14:textId="77777777" w:rsidR="00975A17" w:rsidRPr="009C06A6" w:rsidRDefault="00975A17" w:rsidP="00F45272">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32" w:name="_Hlk106017812"/>
      <w:bookmarkEnd w:id="131"/>
    </w:p>
    <w:p w14:paraId="26A4A1A7" w14:textId="77777777" w:rsidR="00975A17" w:rsidRPr="00E66F78" w:rsidRDefault="00975A17" w:rsidP="00975A17">
      <w:pPr>
        <w:pStyle w:val="Nagwek2"/>
      </w:pPr>
      <w:bookmarkStart w:id="133" w:name="_Toc64016201"/>
      <w:bookmarkStart w:id="134" w:name="_Toc106095861"/>
      <w:bookmarkStart w:id="135" w:name="_Toc106096301"/>
      <w:bookmarkStart w:id="136" w:name="_Toc106096405"/>
      <w:bookmarkStart w:id="137" w:name="_Toc233002758"/>
      <w:r w:rsidRPr="00E66F78">
        <w:t>§</w:t>
      </w:r>
      <w:r>
        <w:t xml:space="preserve"> </w:t>
      </w:r>
      <w:r w:rsidRPr="00E66F78">
        <w:t>2. Przedmiot Umowy</w:t>
      </w:r>
      <w:bookmarkEnd w:id="133"/>
      <w:bookmarkEnd w:id="134"/>
      <w:bookmarkEnd w:id="135"/>
      <w:bookmarkEnd w:id="136"/>
      <w:bookmarkEnd w:id="137"/>
    </w:p>
    <w:p w14:paraId="14DA54E5" w14:textId="77777777" w:rsidR="00975A17" w:rsidRPr="00F8529D" w:rsidRDefault="00975A17" w:rsidP="00F45272">
      <w:pPr>
        <w:numPr>
          <w:ilvl w:val="0"/>
          <w:numId w:val="64"/>
        </w:numPr>
        <w:spacing w:before="120" w:line="259" w:lineRule="auto"/>
        <w:ind w:left="357" w:hanging="357"/>
        <w:jc w:val="both"/>
        <w:rPr>
          <w:sz w:val="22"/>
          <w:szCs w:val="22"/>
        </w:rPr>
      </w:pPr>
      <w:r w:rsidRPr="00E66F78">
        <w:rPr>
          <w:sz w:val="22"/>
          <w:szCs w:val="22"/>
        </w:rPr>
        <w:t xml:space="preserve">Przedmiotem </w:t>
      </w:r>
      <w:r w:rsidRPr="00F8529D">
        <w:rPr>
          <w:sz w:val="22"/>
          <w:szCs w:val="22"/>
        </w:rPr>
        <w:t xml:space="preserve">Umowy jest ……………………………………….. </w:t>
      </w:r>
      <w:bookmarkStart w:id="138"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F45272">
      <w:pPr>
        <w:numPr>
          <w:ilvl w:val="0"/>
          <w:numId w:val="64"/>
        </w:numPr>
        <w:spacing w:line="259" w:lineRule="auto"/>
        <w:ind w:hanging="357"/>
        <w:jc w:val="both"/>
        <w:rPr>
          <w:sz w:val="22"/>
          <w:szCs w:val="22"/>
        </w:rPr>
      </w:pPr>
      <w:bookmarkStart w:id="139" w:name="_Hlk67825626"/>
      <w:bookmarkEnd w:id="138"/>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F45272">
      <w:pPr>
        <w:numPr>
          <w:ilvl w:val="0"/>
          <w:numId w:val="6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65C97D3" w14:textId="483578F8" w:rsidR="00975A17" w:rsidRPr="008B48AD" w:rsidRDefault="00975A17" w:rsidP="00F45272">
      <w:pPr>
        <w:numPr>
          <w:ilvl w:val="0"/>
          <w:numId w:val="64"/>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29393466" w14:textId="18557BC1" w:rsidR="00975A17" w:rsidRPr="00886D56" w:rsidRDefault="00975A17" w:rsidP="00F45272">
      <w:pPr>
        <w:numPr>
          <w:ilvl w:val="0"/>
          <w:numId w:val="64"/>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129BF01E" w14:textId="3AFF7407" w:rsidR="00975A17" w:rsidRPr="00F8529D" w:rsidRDefault="00975A17" w:rsidP="00F45272">
      <w:pPr>
        <w:numPr>
          <w:ilvl w:val="0"/>
          <w:numId w:val="64"/>
        </w:numPr>
        <w:spacing w:line="259" w:lineRule="auto"/>
        <w:ind w:left="357"/>
        <w:jc w:val="both"/>
        <w:rPr>
          <w:sz w:val="22"/>
          <w:szCs w:val="22"/>
        </w:rPr>
      </w:pPr>
      <w:r w:rsidRPr="008953DB">
        <w:rPr>
          <w:sz w:val="22"/>
          <w:szCs w:val="22"/>
        </w:rPr>
        <w:t xml:space="preserve">Realizacja Umowy </w:t>
      </w:r>
      <w:r w:rsidRPr="009F52C2">
        <w:rPr>
          <w:sz w:val="22"/>
          <w:szCs w:val="22"/>
        </w:rPr>
        <w:t xml:space="preserve">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0"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40"/>
    </w:p>
    <w:p w14:paraId="0357782F" w14:textId="77777777" w:rsidR="00975A17" w:rsidRPr="0072004D" w:rsidRDefault="00975A17" w:rsidP="00F45272">
      <w:pPr>
        <w:numPr>
          <w:ilvl w:val="0"/>
          <w:numId w:val="64"/>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32"/>
    </w:p>
    <w:p w14:paraId="4DAA48EA" w14:textId="77777777" w:rsidR="00975A17" w:rsidRPr="0072004D" w:rsidRDefault="00975A17" w:rsidP="0072004D">
      <w:pPr>
        <w:pStyle w:val="Nagwek2"/>
      </w:pPr>
      <w:bookmarkStart w:id="141" w:name="_Toc64016202"/>
      <w:bookmarkStart w:id="142" w:name="_Toc106095862"/>
      <w:bookmarkStart w:id="143" w:name="_Toc106096302"/>
      <w:bookmarkStart w:id="144" w:name="_Toc106096406"/>
      <w:bookmarkStart w:id="145" w:name="_Toc233002759"/>
      <w:r w:rsidRPr="00E66F78">
        <w:t>§</w:t>
      </w:r>
      <w:r>
        <w:t xml:space="preserve"> </w:t>
      </w:r>
      <w:r w:rsidRPr="00E66F78">
        <w:t>3. Cena i sposób rozliczeń</w:t>
      </w:r>
      <w:bookmarkEnd w:id="141"/>
      <w:bookmarkEnd w:id="142"/>
      <w:bookmarkEnd w:id="143"/>
      <w:bookmarkEnd w:id="144"/>
      <w:bookmarkEnd w:id="145"/>
    </w:p>
    <w:p w14:paraId="18BC086F" w14:textId="6A351069" w:rsidR="00975A17" w:rsidRDefault="00975A17" w:rsidP="00F45272">
      <w:pPr>
        <w:numPr>
          <w:ilvl w:val="0"/>
          <w:numId w:val="76"/>
        </w:numPr>
        <w:spacing w:before="120"/>
        <w:ind w:left="357" w:hanging="357"/>
        <w:jc w:val="both"/>
        <w:rPr>
          <w:sz w:val="22"/>
          <w:szCs w:val="22"/>
        </w:rPr>
      </w:pPr>
      <w:r w:rsidRPr="00E66F78">
        <w:rPr>
          <w:sz w:val="22"/>
          <w:szCs w:val="22"/>
        </w:rPr>
        <w:t xml:space="preserve">Wartość Umowy </w:t>
      </w:r>
      <w:r w:rsidR="009F52C2" w:rsidRPr="009F52C2">
        <w:rPr>
          <w:sz w:val="22"/>
          <w:szCs w:val="22"/>
        </w:rPr>
        <w:t>w</w:t>
      </w:r>
      <w:r w:rsidRPr="009F52C2">
        <w:rPr>
          <w:sz w:val="22"/>
          <w:szCs w:val="22"/>
        </w:rPr>
        <w:t>ynosi:</w:t>
      </w:r>
      <w:r w:rsidRPr="00E66F78">
        <w:rPr>
          <w:sz w:val="22"/>
          <w:szCs w:val="22"/>
        </w:rPr>
        <w:t xml:space="preserve"> ……………… zł netto</w:t>
      </w:r>
      <w:r>
        <w:rPr>
          <w:sz w:val="22"/>
          <w:szCs w:val="22"/>
        </w:rPr>
        <w:t>.</w:t>
      </w:r>
    </w:p>
    <w:p w14:paraId="08150F74" w14:textId="77777777" w:rsidR="00975A17" w:rsidRPr="00E66F78" w:rsidRDefault="00975A17" w:rsidP="00975A17">
      <w:pPr>
        <w:ind w:left="360"/>
        <w:jc w:val="both"/>
        <w:rPr>
          <w:sz w:val="22"/>
          <w:szCs w:val="22"/>
        </w:rPr>
      </w:pPr>
      <w:r w:rsidRPr="00E66F78">
        <w:rPr>
          <w:sz w:val="22"/>
          <w:szCs w:val="22"/>
        </w:rPr>
        <w:t xml:space="preserve">w tym: </w:t>
      </w:r>
    </w:p>
    <w:p w14:paraId="2AFE95A8" w14:textId="77777777" w:rsidR="00975A17" w:rsidRPr="00E66F78" w:rsidRDefault="00975A17" w:rsidP="00F45272">
      <w:pPr>
        <w:numPr>
          <w:ilvl w:val="1"/>
          <w:numId w:val="76"/>
        </w:numPr>
        <w:ind w:hanging="357"/>
        <w:jc w:val="both"/>
        <w:rPr>
          <w:sz w:val="22"/>
          <w:szCs w:val="22"/>
        </w:rPr>
      </w:pPr>
      <w:r w:rsidRPr="00E66F78">
        <w:rPr>
          <w:sz w:val="22"/>
          <w:szCs w:val="22"/>
        </w:rPr>
        <w:t>dla zadania nr 1 : ………………. zł netto,</w:t>
      </w:r>
    </w:p>
    <w:p w14:paraId="03C01C13" w14:textId="2F464CFB" w:rsidR="00975A17" w:rsidRDefault="00975A17" w:rsidP="00F45272">
      <w:pPr>
        <w:numPr>
          <w:ilvl w:val="1"/>
          <w:numId w:val="76"/>
        </w:numPr>
        <w:ind w:hanging="357"/>
        <w:jc w:val="both"/>
        <w:rPr>
          <w:sz w:val="22"/>
          <w:szCs w:val="22"/>
        </w:rPr>
      </w:pPr>
      <w:r w:rsidRPr="00E66F78">
        <w:rPr>
          <w:sz w:val="22"/>
          <w:szCs w:val="22"/>
        </w:rPr>
        <w:t xml:space="preserve">dla zadania </w:t>
      </w:r>
      <w:r w:rsidRPr="00500E2A">
        <w:rPr>
          <w:sz w:val="22"/>
          <w:szCs w:val="22"/>
        </w:rPr>
        <w:t>nr 2 : ………………. zł netto</w:t>
      </w:r>
      <w:r w:rsidR="00620477">
        <w:rPr>
          <w:sz w:val="22"/>
          <w:szCs w:val="22"/>
        </w:rPr>
        <w:t>,</w:t>
      </w:r>
    </w:p>
    <w:p w14:paraId="7C01AC0D" w14:textId="3703F833" w:rsidR="00975A17" w:rsidRPr="003F44C6" w:rsidRDefault="009F52C2" w:rsidP="00F45272">
      <w:pPr>
        <w:numPr>
          <w:ilvl w:val="1"/>
          <w:numId w:val="76"/>
        </w:numPr>
        <w:ind w:hanging="357"/>
        <w:jc w:val="both"/>
        <w:rPr>
          <w:sz w:val="22"/>
          <w:szCs w:val="22"/>
        </w:rPr>
      </w:pPr>
      <w:r>
        <w:rPr>
          <w:sz w:val="22"/>
          <w:szCs w:val="22"/>
        </w:rPr>
        <w:t>dla zadania nr 3: ………………...zł netto</w:t>
      </w:r>
      <w:r w:rsidR="00620477">
        <w:rPr>
          <w:sz w:val="22"/>
          <w:szCs w:val="22"/>
        </w:rPr>
        <w:t>.</w:t>
      </w:r>
    </w:p>
    <w:p w14:paraId="6732582F" w14:textId="77777777" w:rsidR="00975A17" w:rsidRPr="002E0E53" w:rsidRDefault="00975A17" w:rsidP="00F45272">
      <w:pPr>
        <w:pStyle w:val="Akapitzlist"/>
        <w:numPr>
          <w:ilvl w:val="0"/>
          <w:numId w:val="76"/>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77777777" w:rsidR="00975A17" w:rsidRPr="002E0E53" w:rsidRDefault="00975A17" w:rsidP="00F45272">
      <w:pPr>
        <w:pStyle w:val="Akapitzlist"/>
        <w:numPr>
          <w:ilvl w:val="0"/>
          <w:numId w:val="76"/>
        </w:numPr>
        <w:jc w:val="both"/>
        <w:rPr>
          <w:sz w:val="22"/>
          <w:szCs w:val="22"/>
        </w:rPr>
      </w:pPr>
      <w:r w:rsidRPr="002E0E53">
        <w:rPr>
          <w:sz w:val="22"/>
          <w:szCs w:val="22"/>
        </w:rPr>
        <w:t xml:space="preserve">Szczegółowa kalkulacja cen poszczególnych części </w:t>
      </w:r>
      <w:r w:rsidR="002A38D3">
        <w:rPr>
          <w:sz w:val="22"/>
          <w:szCs w:val="22"/>
        </w:rPr>
        <w:t xml:space="preserve">Umowy sporządzona na podstawie </w:t>
      </w:r>
      <w:r w:rsidRPr="002A38D3">
        <w:rPr>
          <w:sz w:val="22"/>
          <w:szCs w:val="22"/>
        </w:rPr>
        <w:t>Załącznika nr 1a do SWZ s</w:t>
      </w:r>
      <w:r w:rsidRPr="002E0E53">
        <w:rPr>
          <w:sz w:val="22"/>
          <w:szCs w:val="22"/>
        </w:rPr>
        <w:t xml:space="preserve">tanowi </w:t>
      </w:r>
      <w:r w:rsidRPr="002A38D3">
        <w:rPr>
          <w:b/>
          <w:sz w:val="22"/>
          <w:szCs w:val="22"/>
        </w:rPr>
        <w:t>Załącznik nr 2.1 do Umowy</w:t>
      </w:r>
      <w:r w:rsidRPr="002E0E53">
        <w:rPr>
          <w:sz w:val="22"/>
          <w:szCs w:val="22"/>
        </w:rPr>
        <w:t>.</w:t>
      </w:r>
    </w:p>
    <w:p w14:paraId="3FAC8413" w14:textId="77777777" w:rsidR="00975A17" w:rsidRPr="006C3FD2" w:rsidRDefault="00975A17" w:rsidP="00F45272">
      <w:pPr>
        <w:numPr>
          <w:ilvl w:val="0"/>
          <w:numId w:val="76"/>
        </w:numPr>
        <w:ind w:left="357" w:hanging="357"/>
        <w:jc w:val="both"/>
        <w:rPr>
          <w:sz w:val="22"/>
          <w:szCs w:val="22"/>
        </w:rPr>
      </w:pPr>
      <w:r w:rsidRPr="006C3FD2">
        <w:rPr>
          <w:sz w:val="22"/>
          <w:szCs w:val="22"/>
        </w:rPr>
        <w:t>Do cen netto zostanie doliczony podatek od towarów i usług w obowiązującej wysokości.</w:t>
      </w:r>
    </w:p>
    <w:p w14:paraId="5853ADA2" w14:textId="77777777" w:rsidR="00975A17" w:rsidRPr="006C3FD2" w:rsidRDefault="00975A17" w:rsidP="00F45272">
      <w:pPr>
        <w:pStyle w:val="bullet"/>
        <w:numPr>
          <w:ilvl w:val="0"/>
          <w:numId w:val="76"/>
        </w:numPr>
        <w:spacing w:before="0" w:after="0"/>
        <w:jc w:val="both"/>
        <w:rPr>
          <w:i/>
          <w:color w:val="C00000"/>
          <w:sz w:val="22"/>
          <w:szCs w:val="22"/>
        </w:rPr>
      </w:pPr>
      <w:r w:rsidRPr="006C3FD2">
        <w:rPr>
          <w:sz w:val="22"/>
          <w:szCs w:val="20"/>
        </w:rPr>
        <w:t>Ceny netto są stałe a wartość Umowy nie będzie indeksowana.</w:t>
      </w:r>
    </w:p>
    <w:p w14:paraId="1D390CCD" w14:textId="4F0ABCF0" w:rsidR="00975A17" w:rsidRPr="006C3FD2" w:rsidRDefault="00975A17" w:rsidP="00F45272">
      <w:pPr>
        <w:numPr>
          <w:ilvl w:val="0"/>
          <w:numId w:val="76"/>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r w:rsidR="008E0E75">
        <w:rPr>
          <w:sz w:val="22"/>
          <w:szCs w:val="22"/>
        </w:rPr>
        <w:t>itd.</w:t>
      </w:r>
      <w:r w:rsidRPr="006C3FD2">
        <w:rPr>
          <w:sz w:val="22"/>
          <w:szCs w:val="22"/>
        </w:rPr>
        <w:t xml:space="preserve"> i nie będą podlegały zmianom, chyba że postanowienia Umowy wprost stanowią inaczej. </w:t>
      </w:r>
    </w:p>
    <w:p w14:paraId="30ACCBFF" w14:textId="77777777" w:rsidR="00975A17" w:rsidRPr="006C3FD2" w:rsidRDefault="00975A17" w:rsidP="00F45272">
      <w:pPr>
        <w:pStyle w:val="Tekstpodstawowy"/>
        <w:numPr>
          <w:ilvl w:val="0"/>
          <w:numId w:val="76"/>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701ABFF7" w14:textId="7FEE820A" w:rsidR="00975A17" w:rsidRPr="002E0E53" w:rsidRDefault="00975A17" w:rsidP="00F45272">
      <w:pPr>
        <w:pStyle w:val="Akapitzlist"/>
        <w:numPr>
          <w:ilvl w:val="0"/>
          <w:numId w:val="76"/>
        </w:numPr>
        <w:jc w:val="both"/>
        <w:rPr>
          <w:sz w:val="22"/>
          <w:szCs w:val="22"/>
        </w:rPr>
      </w:pPr>
      <w:r w:rsidRPr="002E0E53">
        <w:rPr>
          <w:sz w:val="22"/>
          <w:szCs w:val="22"/>
        </w:rPr>
        <w:t xml:space="preserve">Wykonawcy przysługuje wynagrodzenie za faktycznie zrealizowane roboty, które rozliczane będą na podstawie harmonogramu rzeczowo-finansowego stanowiącego </w:t>
      </w:r>
      <w:r w:rsidRPr="002E0E53">
        <w:rPr>
          <w:b/>
          <w:sz w:val="22"/>
          <w:szCs w:val="22"/>
        </w:rPr>
        <w:t>Załącznik nr 2.2 do Umowy</w:t>
      </w:r>
      <w:r w:rsidRPr="002E0E53">
        <w:rPr>
          <w:sz w:val="22"/>
          <w:szCs w:val="22"/>
        </w:rPr>
        <w:t>, który jednocześnie stanowi wykaz części umowy, a pod pojęciem wartości części umowy rozumie się wartość wskazaną w kolu</w:t>
      </w:r>
      <w:r w:rsidR="002E0E53">
        <w:rPr>
          <w:sz w:val="22"/>
          <w:szCs w:val="22"/>
        </w:rPr>
        <w:t>mnie pod nazwą</w:t>
      </w:r>
      <w:r w:rsidR="004511F0" w:rsidRPr="002E0E53">
        <w:rPr>
          <w:sz w:val="22"/>
          <w:szCs w:val="22"/>
        </w:rPr>
        <w:t xml:space="preserve"> „………</w:t>
      </w:r>
      <w:r w:rsidRPr="002E0E53">
        <w:rPr>
          <w:sz w:val="22"/>
          <w:szCs w:val="22"/>
        </w:rPr>
        <w:t>”</w:t>
      </w:r>
      <w:r w:rsidR="004511F0" w:rsidRPr="002E0E53">
        <w:rPr>
          <w:i/>
          <w:iCs/>
          <w:color w:val="FF0000"/>
          <w:sz w:val="22"/>
          <w:szCs w:val="22"/>
        </w:rPr>
        <w:t xml:space="preserve">(do uzupełnienia zgodnie z opisem </w:t>
      </w:r>
      <w:r w:rsidR="004511F0" w:rsidRPr="002E0E53">
        <w:rPr>
          <w:i/>
          <w:iCs/>
          <w:color w:val="FF0000"/>
          <w:sz w:val="22"/>
          <w:szCs w:val="22"/>
        </w:rPr>
        <w:lastRenderedPageBreak/>
        <w:t xml:space="preserve">odpowiedniej kolumny harmonogramu) </w:t>
      </w:r>
      <w:r w:rsidRPr="002E0E53">
        <w:rPr>
          <w:sz w:val="22"/>
          <w:szCs w:val="22"/>
        </w:rPr>
        <w:t>umieszczoną we</w:t>
      </w:r>
      <w:r w:rsidR="002E0E53">
        <w:rPr>
          <w:sz w:val="22"/>
          <w:szCs w:val="22"/>
        </w:rPr>
        <w:t xml:space="preserve"> wskazanym </w:t>
      </w:r>
      <w:r w:rsidRPr="002E0E53">
        <w:rPr>
          <w:sz w:val="22"/>
          <w:szCs w:val="22"/>
        </w:rPr>
        <w:t>załączniku.</w:t>
      </w:r>
      <w:r w:rsidR="00A967F8">
        <w:rPr>
          <w:sz w:val="22"/>
          <w:szCs w:val="22"/>
        </w:rPr>
        <w:t xml:space="preserve"> </w:t>
      </w:r>
      <w:r w:rsidR="00A967F8" w:rsidRPr="00A967F8">
        <w:rPr>
          <w:sz w:val="22"/>
          <w:szCs w:val="22"/>
        </w:rPr>
        <w:t>Dopuszcza się rozliczanie częściowe do wartości 80% zamówienia, pozostałe 20% wartości umowy zostanie zafakturowane po podpisaniu protokołu odbioru końcowego</w:t>
      </w:r>
      <w:r w:rsidR="00A967F8">
        <w:rPr>
          <w:sz w:val="22"/>
          <w:szCs w:val="22"/>
        </w:rPr>
        <w:t>.</w:t>
      </w:r>
    </w:p>
    <w:p w14:paraId="4D4347C3" w14:textId="77777777" w:rsidR="00975A17" w:rsidRPr="003F44C6" w:rsidRDefault="00975A17" w:rsidP="00F45272">
      <w:pPr>
        <w:pStyle w:val="Akapitzlist"/>
        <w:numPr>
          <w:ilvl w:val="0"/>
          <w:numId w:val="76"/>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924E65F" w14:textId="77777777" w:rsidR="00975A17" w:rsidRPr="00FE1B5B" w:rsidRDefault="00975A17" w:rsidP="00F45272">
      <w:pPr>
        <w:numPr>
          <w:ilvl w:val="0"/>
          <w:numId w:val="76"/>
        </w:numPr>
        <w:ind w:left="357"/>
        <w:jc w:val="both"/>
        <w:rPr>
          <w:sz w:val="22"/>
          <w:szCs w:val="22"/>
        </w:rPr>
      </w:pPr>
      <w:r w:rsidRPr="00FE1B5B">
        <w:rPr>
          <w:sz w:val="22"/>
          <w:szCs w:val="22"/>
        </w:rPr>
        <w:t>Wszelkie rozliczenia będą dokonywane w złotych polskich.</w:t>
      </w:r>
    </w:p>
    <w:p w14:paraId="7FA842AE" w14:textId="1C961C89" w:rsidR="00FE1B5B" w:rsidRPr="00933553" w:rsidRDefault="00975A17" w:rsidP="00F45272">
      <w:pPr>
        <w:numPr>
          <w:ilvl w:val="0"/>
          <w:numId w:val="76"/>
        </w:numPr>
        <w:ind w:left="357"/>
        <w:jc w:val="both"/>
        <w:rPr>
          <w:color w:val="FF0000"/>
          <w:sz w:val="22"/>
          <w:szCs w:val="22"/>
        </w:rPr>
      </w:pPr>
      <w:r w:rsidRPr="00FE1B5B">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E2A0BCF" w14:textId="77777777" w:rsidR="00975A17" w:rsidRPr="00620477" w:rsidRDefault="00975A17" w:rsidP="00975A17">
      <w:pPr>
        <w:pStyle w:val="Nagwek2"/>
      </w:pPr>
      <w:bookmarkStart w:id="146" w:name="_Toc106095863"/>
      <w:bookmarkStart w:id="147" w:name="_Toc106096303"/>
      <w:bookmarkStart w:id="148" w:name="_Toc106096407"/>
      <w:bookmarkStart w:id="149" w:name="_Toc233002760"/>
      <w:r w:rsidRPr="00620477">
        <w:t>§ 4. Fakturowanie i płatności</w:t>
      </w:r>
      <w:bookmarkEnd w:id="146"/>
      <w:bookmarkEnd w:id="147"/>
      <w:bookmarkEnd w:id="148"/>
      <w:bookmarkEnd w:id="149"/>
    </w:p>
    <w:p w14:paraId="4E13D785" w14:textId="70DB1C7B" w:rsidR="002C2124" w:rsidRPr="00620477" w:rsidRDefault="001B05D6" w:rsidP="00F45272">
      <w:pPr>
        <w:numPr>
          <w:ilvl w:val="0"/>
          <w:numId w:val="55"/>
        </w:numPr>
        <w:jc w:val="both"/>
        <w:rPr>
          <w:sz w:val="24"/>
          <w:szCs w:val="24"/>
        </w:rPr>
      </w:pPr>
      <w:bookmarkStart w:id="150" w:name="_Hlk146741947"/>
      <w:r w:rsidRPr="00620477">
        <w:rPr>
          <w:iCs/>
          <w:sz w:val="22"/>
          <w:szCs w:val="22"/>
        </w:rPr>
        <w:t xml:space="preserve">Rozliczenie przedmiotu Umowy nastąpi na podstawie wystawionej faktury zgodnie </w:t>
      </w:r>
      <w:r w:rsidRPr="00620477">
        <w:rPr>
          <w:iCs/>
          <w:sz w:val="22"/>
          <w:szCs w:val="22"/>
        </w:rPr>
        <w:br/>
        <w:t xml:space="preserve">z obowiązującymi przepisami prawa.  Do faktury Wykonawca zobowiązany jest wystawić Protokół odbioru podpisany zgodnie z ust. </w:t>
      </w:r>
      <w:r w:rsidR="00DB1ECC" w:rsidRPr="00620477">
        <w:rPr>
          <w:iCs/>
          <w:sz w:val="22"/>
          <w:szCs w:val="22"/>
        </w:rPr>
        <w:t>4</w:t>
      </w:r>
      <w:r w:rsidRPr="00620477">
        <w:rPr>
          <w:iCs/>
          <w:sz w:val="22"/>
          <w:szCs w:val="22"/>
        </w:rPr>
        <w:t xml:space="preserve">. Do faktur ustrukturyzowanych protokół zdawczo-odbiorczy wymagany umową należy przesłać na adres e-mail </w:t>
      </w:r>
      <w:hyperlink r:id="rId16" w:history="1">
        <w:r w:rsidRPr="00620477">
          <w:rPr>
            <w:rStyle w:val="Hipercze"/>
            <w:b/>
            <w:bCs/>
            <w:iCs/>
            <w:sz w:val="22"/>
            <w:szCs w:val="22"/>
          </w:rPr>
          <w:t>ksef.zal@pgg.pl</w:t>
        </w:r>
      </w:hyperlink>
      <w:r w:rsidR="007F1513" w:rsidRPr="00620477">
        <w:rPr>
          <w:rStyle w:val="Hipercze"/>
          <w:bCs/>
          <w:iCs/>
          <w:sz w:val="22"/>
          <w:szCs w:val="22"/>
          <w:u w:val="none"/>
        </w:rPr>
        <w:t xml:space="preserve"> </w:t>
      </w:r>
      <w:r w:rsidRPr="00620477">
        <w:rPr>
          <w:b/>
          <w:bCs/>
          <w:iCs/>
          <w:sz w:val="22"/>
          <w:szCs w:val="22"/>
        </w:rPr>
        <w:t xml:space="preserve">. </w:t>
      </w:r>
      <w:r w:rsidRPr="00620477">
        <w:rPr>
          <w:iCs/>
          <w:sz w:val="22"/>
          <w:szCs w:val="22"/>
        </w:rPr>
        <w:t>W</w:t>
      </w:r>
      <w:r w:rsidRPr="00620477">
        <w:rPr>
          <w:b/>
          <w:bCs/>
          <w:iCs/>
          <w:sz w:val="22"/>
          <w:szCs w:val="22"/>
        </w:rPr>
        <w:t xml:space="preserve"> </w:t>
      </w:r>
      <w:r w:rsidRPr="00620477">
        <w:rPr>
          <w:iCs/>
          <w:sz w:val="22"/>
          <w:szCs w:val="22"/>
        </w:rPr>
        <w:t xml:space="preserve">temacie wiadomości </w:t>
      </w:r>
      <w:r w:rsidR="00A967F8">
        <w:rPr>
          <w:iCs/>
          <w:sz w:val="22"/>
          <w:szCs w:val="22"/>
        </w:rPr>
        <w:t xml:space="preserve">                  </w:t>
      </w:r>
      <w:r w:rsidRPr="00620477">
        <w:rPr>
          <w:iCs/>
          <w:sz w:val="22"/>
          <w:szCs w:val="22"/>
        </w:rPr>
        <w:t>e-mail należy podać numer KSEF faktury.</w:t>
      </w:r>
      <w:r w:rsidRPr="00620477">
        <w:rPr>
          <w:i/>
          <w:iCs/>
          <w:sz w:val="22"/>
          <w:szCs w:val="22"/>
        </w:rPr>
        <w:t xml:space="preserve"> Rekomendowanym plikiem do przesyłania załączników do faktury jest plik PDF.</w:t>
      </w:r>
    </w:p>
    <w:p w14:paraId="6A3FE28E" w14:textId="77777777" w:rsidR="002C2124" w:rsidRPr="00620477" w:rsidRDefault="002C2124" w:rsidP="00F45272">
      <w:pPr>
        <w:numPr>
          <w:ilvl w:val="0"/>
          <w:numId w:val="55"/>
        </w:numPr>
        <w:jc w:val="both"/>
        <w:rPr>
          <w:sz w:val="22"/>
          <w:szCs w:val="22"/>
        </w:rPr>
      </w:pPr>
      <w:r w:rsidRPr="00620477">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620477" w:rsidRDefault="002C2124" w:rsidP="00F45272">
      <w:pPr>
        <w:numPr>
          <w:ilvl w:val="0"/>
          <w:numId w:val="55"/>
        </w:numPr>
        <w:jc w:val="both"/>
        <w:rPr>
          <w:sz w:val="24"/>
          <w:szCs w:val="24"/>
        </w:rPr>
      </w:pPr>
      <w:r w:rsidRPr="0062047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D572028" w14:textId="77777777" w:rsidR="002C2124" w:rsidRPr="00620477" w:rsidRDefault="002C2124" w:rsidP="00F45272">
      <w:pPr>
        <w:numPr>
          <w:ilvl w:val="0"/>
          <w:numId w:val="55"/>
        </w:numPr>
        <w:jc w:val="both"/>
        <w:rPr>
          <w:sz w:val="24"/>
          <w:szCs w:val="24"/>
        </w:rPr>
      </w:pPr>
      <w:r w:rsidRPr="00620477">
        <w:rPr>
          <w:sz w:val="22"/>
          <w:szCs w:val="22"/>
        </w:rPr>
        <w:t xml:space="preserve">Protokół odbioru podpisują upoważnieni przedstawiciele Stron wskazani w Umowie. </w:t>
      </w:r>
    </w:p>
    <w:p w14:paraId="527969C2" w14:textId="77777777" w:rsidR="002C2124" w:rsidRPr="00620477" w:rsidRDefault="002C2124" w:rsidP="00F45272">
      <w:pPr>
        <w:numPr>
          <w:ilvl w:val="0"/>
          <w:numId w:val="55"/>
        </w:numPr>
        <w:jc w:val="both"/>
        <w:rPr>
          <w:sz w:val="22"/>
          <w:szCs w:val="22"/>
        </w:rPr>
      </w:pPr>
      <w:r w:rsidRPr="00620477">
        <w:rPr>
          <w:sz w:val="22"/>
          <w:szCs w:val="22"/>
        </w:rPr>
        <w:t>Faktury należy wystawiać zgodnie z obowiązującymi przepisami.</w:t>
      </w:r>
    </w:p>
    <w:p w14:paraId="1FB8BE86" w14:textId="77777777" w:rsidR="001B05D6" w:rsidRPr="00620477" w:rsidRDefault="001B05D6" w:rsidP="00F45272">
      <w:pPr>
        <w:numPr>
          <w:ilvl w:val="0"/>
          <w:numId w:val="55"/>
        </w:numPr>
        <w:jc w:val="both"/>
        <w:rPr>
          <w:sz w:val="24"/>
          <w:szCs w:val="24"/>
        </w:rPr>
      </w:pPr>
      <w:r w:rsidRPr="00620477">
        <w:rPr>
          <w:iCs/>
          <w:sz w:val="22"/>
          <w:szCs w:val="22"/>
        </w:rPr>
        <w:t>W przypadku, gdy realizowana umowa dotyczy KWK w Likwidacji i Oddziałów Likwidowanych, faktury za miesiąc grudzień danego roku winny być wystawione oraz dostarczone przez Wykonawcę według poniższych zasad:</w:t>
      </w:r>
    </w:p>
    <w:p w14:paraId="0D71E756" w14:textId="688CDC1D" w:rsidR="001B05D6" w:rsidRPr="00620477" w:rsidRDefault="001B05D6" w:rsidP="00F45272">
      <w:pPr>
        <w:numPr>
          <w:ilvl w:val="0"/>
          <w:numId w:val="95"/>
        </w:numPr>
        <w:ind w:left="709" w:hanging="283"/>
        <w:contextualSpacing/>
        <w:jc w:val="both"/>
        <w:rPr>
          <w:sz w:val="24"/>
          <w:szCs w:val="24"/>
        </w:rPr>
      </w:pPr>
      <w:r w:rsidRPr="00620477">
        <w:rPr>
          <w:iCs/>
          <w:sz w:val="22"/>
          <w:szCs w:val="22"/>
        </w:rPr>
        <w:t xml:space="preserve">do dnia 27 grudnia zostaną wystawione faktury dotyczące usług o charakterze ciągłym. Fakturę należy wystawić i udostępnić w </w:t>
      </w:r>
      <w:proofErr w:type="spellStart"/>
      <w:r w:rsidRPr="00620477">
        <w:rPr>
          <w:iCs/>
          <w:sz w:val="22"/>
          <w:szCs w:val="22"/>
        </w:rPr>
        <w:t>KSeF</w:t>
      </w:r>
      <w:proofErr w:type="spellEnd"/>
      <w:r w:rsidRPr="00620477">
        <w:rPr>
          <w:iCs/>
          <w:sz w:val="22"/>
          <w:szCs w:val="22"/>
        </w:rPr>
        <w:t xml:space="preserve"> Zamawiającemu do dnia 28.12 danego roku. Protokół odbioru zostanie wystawiony i dostarczony zgodnie z zasadami opisanymi w §4 pkt 1.</w:t>
      </w:r>
    </w:p>
    <w:p w14:paraId="434C1DF2" w14:textId="77777777" w:rsidR="001B05D6" w:rsidRPr="00620477" w:rsidRDefault="001B05D6" w:rsidP="00F45272">
      <w:pPr>
        <w:numPr>
          <w:ilvl w:val="0"/>
          <w:numId w:val="95"/>
        </w:numPr>
        <w:ind w:left="709" w:hanging="283"/>
        <w:contextualSpacing/>
        <w:jc w:val="both"/>
        <w:rPr>
          <w:sz w:val="24"/>
          <w:szCs w:val="24"/>
        </w:rPr>
      </w:pPr>
      <w:r w:rsidRPr="00620477">
        <w:rPr>
          <w:iCs/>
          <w:sz w:val="22"/>
          <w:szCs w:val="22"/>
        </w:rPr>
        <w:t xml:space="preserve">do dnia 27 grudnia zostaną wystawione faktury dotyczące realizacji usług/dostaw za okres od 01.12 danego roku do dnia 26.12. Fakturę należy wystawić i udostępnić w </w:t>
      </w:r>
      <w:proofErr w:type="spellStart"/>
      <w:r w:rsidRPr="00620477">
        <w:rPr>
          <w:iCs/>
          <w:sz w:val="22"/>
          <w:szCs w:val="22"/>
        </w:rPr>
        <w:t>KSeF</w:t>
      </w:r>
      <w:proofErr w:type="spellEnd"/>
      <w:r w:rsidRPr="00620477">
        <w:rPr>
          <w:iCs/>
          <w:sz w:val="22"/>
          <w:szCs w:val="22"/>
        </w:rPr>
        <w:t xml:space="preserve"> Zamawiającemu do dnia 28.12 danego roku. Protokół odbioru zostanie wystawiony i dostarczony zgodnie z zasadami opisanymi w §4 pkt 1.</w:t>
      </w:r>
    </w:p>
    <w:p w14:paraId="3A61EC8A" w14:textId="5A25A34E" w:rsidR="001B05D6" w:rsidRPr="00620477" w:rsidRDefault="001B05D6" w:rsidP="00F45272">
      <w:pPr>
        <w:numPr>
          <w:ilvl w:val="0"/>
          <w:numId w:val="95"/>
        </w:numPr>
        <w:ind w:left="709" w:hanging="283"/>
        <w:contextualSpacing/>
        <w:jc w:val="both"/>
        <w:rPr>
          <w:sz w:val="24"/>
          <w:szCs w:val="24"/>
        </w:rPr>
      </w:pPr>
      <w:r w:rsidRPr="00620477">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620477">
        <w:rPr>
          <w:iCs/>
          <w:sz w:val="22"/>
          <w:szCs w:val="22"/>
        </w:rPr>
        <w:t>KSeF</w:t>
      </w:r>
      <w:proofErr w:type="spellEnd"/>
      <w:r w:rsidRPr="00620477">
        <w:rPr>
          <w:iCs/>
          <w:sz w:val="22"/>
          <w:szCs w:val="22"/>
        </w:rPr>
        <w:t xml:space="preserve"> Zamawiającemu do dnia 05.01 następnego roku kalendarzowego. Protokół odbioru zostanie wystawiony i dostarczony zgodnie z zasadami opisanymi w §4 pkt 1.</w:t>
      </w:r>
    </w:p>
    <w:p w14:paraId="16DB1F68" w14:textId="77777777" w:rsidR="002C2124" w:rsidRPr="001864E5" w:rsidRDefault="002C2124" w:rsidP="00F45272">
      <w:pPr>
        <w:numPr>
          <w:ilvl w:val="0"/>
          <w:numId w:val="55"/>
        </w:numPr>
        <w:jc w:val="both"/>
        <w:rPr>
          <w:sz w:val="24"/>
          <w:szCs w:val="24"/>
        </w:rPr>
      </w:pPr>
      <w:r w:rsidRPr="001864E5">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w:t>
      </w:r>
      <w:r w:rsidRPr="001864E5">
        <w:rPr>
          <w:sz w:val="22"/>
          <w:szCs w:val="22"/>
        </w:rPr>
        <w:lastRenderedPageBreak/>
        <w:t>mowa w art. 10 ust. 1 ustawy z dnia 8 marca 2013 r. o przeciwdziałaniu nadmiernym opóźnieniom w transakcjach handlowych.</w:t>
      </w:r>
    </w:p>
    <w:p w14:paraId="6F5089C8" w14:textId="77777777" w:rsidR="002C2124" w:rsidRPr="001864E5" w:rsidRDefault="002C2124" w:rsidP="00F45272">
      <w:pPr>
        <w:numPr>
          <w:ilvl w:val="0"/>
          <w:numId w:val="55"/>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rsidP="00F45272">
      <w:pPr>
        <w:numPr>
          <w:ilvl w:val="0"/>
          <w:numId w:val="55"/>
        </w:numPr>
        <w:jc w:val="both"/>
        <w:rPr>
          <w:sz w:val="22"/>
          <w:szCs w:val="22"/>
        </w:rPr>
      </w:pPr>
      <w:r w:rsidRPr="001864E5">
        <w:rPr>
          <w:sz w:val="22"/>
          <w:szCs w:val="22"/>
        </w:rPr>
        <w:t>Fakturę ustrukturyzowaną należy wystawić:</w:t>
      </w:r>
    </w:p>
    <w:p w14:paraId="6BC9C060"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nabywcy (</w:t>
      </w:r>
      <w:proofErr w:type="spellStart"/>
      <w:r w:rsidR="002C2124" w:rsidRPr="001864E5">
        <w:rPr>
          <w:sz w:val="22"/>
          <w:szCs w:val="22"/>
        </w:rPr>
        <w:t>schema</w:t>
      </w:r>
      <w:proofErr w:type="spellEnd"/>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ul. Powstańców 30</w:t>
      </w:r>
    </w:p>
    <w:p w14:paraId="45314028"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odbiorcy (</w:t>
      </w:r>
      <w:proofErr w:type="spellStart"/>
      <w:r w:rsidR="002C2124" w:rsidRPr="001864E5">
        <w:rPr>
          <w:sz w:val="22"/>
          <w:szCs w:val="22"/>
        </w:rPr>
        <w:t>schema</w:t>
      </w:r>
      <w:proofErr w:type="spellEnd"/>
      <w:r w:rsidR="002C2124" w:rsidRPr="001864E5">
        <w:rPr>
          <w:sz w:val="22"/>
          <w:szCs w:val="22"/>
        </w:rPr>
        <w:t xml:space="preserve"> Podmiot 3): Oddział …</w:t>
      </w:r>
    </w:p>
    <w:p w14:paraId="0D77270F" w14:textId="77777777" w:rsidR="002C2124" w:rsidRPr="001864E5" w:rsidRDefault="002C2124" w:rsidP="00F45272">
      <w:pPr>
        <w:pStyle w:val="Akapitzlist"/>
        <w:numPr>
          <w:ilvl w:val="1"/>
          <w:numId w:val="92"/>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F222CD6" w14:textId="77777777" w:rsidR="002C2124" w:rsidRPr="001864E5" w:rsidRDefault="002C2124" w:rsidP="002C2124">
      <w:pPr>
        <w:ind w:left="426"/>
        <w:jc w:val="both"/>
        <w:rPr>
          <w:sz w:val="22"/>
          <w:szCs w:val="22"/>
        </w:rPr>
      </w:pPr>
      <w:r w:rsidRPr="001864E5">
        <w:rPr>
          <w:sz w:val="22"/>
          <w:szCs w:val="22"/>
        </w:rPr>
        <w:t>- wysyłka faktury w postaci papierowej: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77777777" w:rsidR="002C2124" w:rsidRPr="001864E5" w:rsidRDefault="002C2124" w:rsidP="002C2124">
      <w:pPr>
        <w:ind w:firstLine="425"/>
        <w:jc w:val="both"/>
        <w:rPr>
          <w:b/>
          <w:bCs/>
          <w:sz w:val="22"/>
          <w:szCs w:val="22"/>
        </w:rPr>
      </w:pPr>
      <w:bookmarkStart w:id="151" w:name="_Hlk211863369"/>
      <w:r w:rsidRPr="001864E5">
        <w:rPr>
          <w:sz w:val="22"/>
          <w:szCs w:val="22"/>
        </w:rPr>
        <w:t>Wysłanie faktury drogą elektroniczną wymaga pisemnego uzgodnienia z ZAMAWIAJĄCYM</w:t>
      </w:r>
      <w:bookmarkEnd w:id="151"/>
      <w:r w:rsidRPr="001864E5">
        <w:rPr>
          <w:sz w:val="22"/>
          <w:szCs w:val="22"/>
        </w:rPr>
        <w:t xml:space="preserve">. </w:t>
      </w:r>
    </w:p>
    <w:p w14:paraId="3FE25194" w14:textId="77777777" w:rsidR="002C2124" w:rsidRPr="001864E5" w:rsidRDefault="002C2124" w:rsidP="00F45272">
      <w:pPr>
        <w:pStyle w:val="Akapitzlist"/>
        <w:numPr>
          <w:ilvl w:val="0"/>
          <w:numId w:val="55"/>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t xml:space="preserve">        należy</w:t>
      </w:r>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r w:rsidRPr="001864E5">
        <w:rPr>
          <w:sz w:val="22"/>
          <w:szCs w:val="22"/>
        </w:rPr>
        <w:t>ul. Powstańców 30</w:t>
      </w:r>
    </w:p>
    <w:p w14:paraId="665B303E"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r w:rsidRPr="001864E5">
        <w:rPr>
          <w:sz w:val="22"/>
          <w:szCs w:val="22"/>
        </w:rPr>
        <w:t>ul. Jasna 8</w:t>
      </w:r>
    </w:p>
    <w:p w14:paraId="0FD5BE1A" w14:textId="77777777" w:rsidR="002C2124" w:rsidRPr="00716CD6" w:rsidRDefault="00716CD6" w:rsidP="00716CD6">
      <w:pPr>
        <w:tabs>
          <w:tab w:val="left" w:pos="426"/>
        </w:tabs>
        <w:jc w:val="both"/>
        <w:rPr>
          <w:i/>
          <w:sz w:val="22"/>
          <w:szCs w:val="22"/>
        </w:rPr>
      </w:pPr>
      <w:r>
        <w:rPr>
          <w:sz w:val="22"/>
          <w:szCs w:val="22"/>
        </w:rPr>
        <w:tab/>
      </w:r>
      <w:r w:rsidR="002C2124" w:rsidRPr="00716CD6">
        <w:rPr>
          <w:i/>
          <w:sz w:val="22"/>
          <w:szCs w:val="22"/>
        </w:rPr>
        <w:t>lub</w:t>
      </w:r>
    </w:p>
    <w:p w14:paraId="15EAA944" w14:textId="77777777" w:rsidR="002C2124" w:rsidRPr="001864E5" w:rsidRDefault="001C5891" w:rsidP="001C5891">
      <w:pPr>
        <w:tabs>
          <w:tab w:val="left" w:pos="426"/>
        </w:tabs>
        <w:jc w:val="both"/>
        <w:rPr>
          <w:sz w:val="22"/>
          <w:szCs w:val="22"/>
        </w:rPr>
      </w:pPr>
      <w:r>
        <w:rPr>
          <w:sz w:val="22"/>
          <w:szCs w:val="22"/>
        </w:rPr>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rsidP="00F45272">
      <w:pPr>
        <w:numPr>
          <w:ilvl w:val="0"/>
          <w:numId w:val="55"/>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rsidP="00F45272">
      <w:pPr>
        <w:numPr>
          <w:ilvl w:val="0"/>
          <w:numId w:val="55"/>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rsidP="00F45272">
      <w:pPr>
        <w:numPr>
          <w:ilvl w:val="0"/>
          <w:numId w:val="55"/>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77777777" w:rsidR="002C2124" w:rsidRPr="00615274" w:rsidRDefault="002C2124" w:rsidP="00F45272">
      <w:pPr>
        <w:numPr>
          <w:ilvl w:val="0"/>
          <w:numId w:val="55"/>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 transakcjach handlowych (Dz.U. z 2023, poz. 711, 852, z </w:t>
      </w:r>
      <w:proofErr w:type="spellStart"/>
      <w:r w:rsidRPr="00615274">
        <w:rPr>
          <w:sz w:val="22"/>
          <w:szCs w:val="22"/>
        </w:rPr>
        <w:t>późn</w:t>
      </w:r>
      <w:proofErr w:type="spellEnd"/>
      <w:r w:rsidRPr="00615274">
        <w:rPr>
          <w:sz w:val="22"/>
          <w:szCs w:val="22"/>
        </w:rPr>
        <w:t>. zm.).</w:t>
      </w:r>
    </w:p>
    <w:p w14:paraId="6BCE7693" w14:textId="77777777" w:rsidR="002C2124" w:rsidRPr="00615274" w:rsidRDefault="002C2124" w:rsidP="00F45272">
      <w:pPr>
        <w:numPr>
          <w:ilvl w:val="0"/>
          <w:numId w:val="55"/>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6AA7E29B" w14:textId="77777777" w:rsidR="002C2124" w:rsidRPr="00615274" w:rsidRDefault="002C2124" w:rsidP="00F45272">
      <w:pPr>
        <w:numPr>
          <w:ilvl w:val="0"/>
          <w:numId w:val="55"/>
        </w:numPr>
        <w:jc w:val="both"/>
        <w:rPr>
          <w:sz w:val="22"/>
          <w:szCs w:val="22"/>
        </w:rPr>
      </w:pPr>
      <w:r w:rsidRPr="00615274">
        <w:rPr>
          <w:sz w:val="22"/>
          <w:szCs w:val="22"/>
        </w:rPr>
        <w:t xml:space="preserve">Termin płatności faktur ustrukturyzowanych dokumentujących zobowiązania wynikające z Umowy wynosi </w:t>
      </w:r>
      <w:r w:rsidRPr="00615274">
        <w:rPr>
          <w:b/>
          <w:bCs/>
          <w:color w:val="EE0000"/>
          <w:sz w:val="22"/>
          <w:szCs w:val="22"/>
        </w:rPr>
        <w:t>30 dni</w:t>
      </w:r>
      <w:r w:rsidRPr="00615274">
        <w:rPr>
          <w:color w:val="EE0000"/>
          <w:sz w:val="22"/>
          <w:szCs w:val="22"/>
        </w:rPr>
        <w:t xml:space="preserve"> </w:t>
      </w:r>
      <w:r w:rsidRPr="00615274">
        <w:rPr>
          <w:b/>
          <w:bCs/>
          <w:color w:val="EE0000"/>
          <w:sz w:val="22"/>
          <w:szCs w:val="22"/>
        </w:rPr>
        <w:t xml:space="preserve">od daty otrzymania faktury w </w:t>
      </w:r>
      <w:proofErr w:type="spellStart"/>
      <w:r w:rsidRPr="00615274">
        <w:rPr>
          <w:b/>
          <w:bCs/>
          <w:color w:val="EE0000"/>
          <w:sz w:val="22"/>
          <w:szCs w:val="22"/>
        </w:rPr>
        <w:t>KS</w:t>
      </w:r>
      <w:r w:rsidR="00FB6296">
        <w:rPr>
          <w:b/>
          <w:bCs/>
          <w:color w:val="EE0000"/>
          <w:sz w:val="22"/>
          <w:szCs w:val="22"/>
        </w:rPr>
        <w:t>e</w:t>
      </w:r>
      <w:r w:rsidRPr="00615274">
        <w:rPr>
          <w:b/>
          <w:bCs/>
          <w:color w:val="EE0000"/>
          <w:sz w:val="22"/>
          <w:szCs w:val="22"/>
        </w:rPr>
        <w:t>F</w:t>
      </w:r>
      <w:proofErr w:type="spellEnd"/>
      <w:r w:rsidRPr="00615274">
        <w:rPr>
          <w:sz w:val="22"/>
          <w:szCs w:val="22"/>
        </w:rPr>
        <w:t xml:space="preserve">. Za datę otrzymania faktury uznaje się datę, którą przyjmuje w tym zakresie ustawa o VAT. Termin płatności faktur wystawionych </w:t>
      </w:r>
      <w:r w:rsidRPr="00615274">
        <w:rPr>
          <w:b/>
          <w:bCs/>
          <w:sz w:val="22"/>
          <w:szCs w:val="22"/>
        </w:rPr>
        <w:t xml:space="preserve">poza </w:t>
      </w:r>
      <w:proofErr w:type="spellStart"/>
      <w:r w:rsidRPr="00615274">
        <w:rPr>
          <w:b/>
          <w:bCs/>
          <w:sz w:val="22"/>
          <w:szCs w:val="22"/>
        </w:rPr>
        <w:t>KS</w:t>
      </w:r>
      <w:r w:rsidR="00FB6296">
        <w:rPr>
          <w:b/>
          <w:bCs/>
          <w:sz w:val="22"/>
          <w:szCs w:val="22"/>
        </w:rPr>
        <w:t>e</w:t>
      </w:r>
      <w:r w:rsidRPr="00615274">
        <w:rPr>
          <w:b/>
          <w:bCs/>
          <w:sz w:val="22"/>
          <w:szCs w:val="22"/>
        </w:rPr>
        <w:t>F</w:t>
      </w:r>
      <w:proofErr w:type="spellEnd"/>
      <w:r w:rsidRPr="00615274">
        <w:rPr>
          <w:b/>
          <w:bCs/>
          <w:sz w:val="22"/>
          <w:szCs w:val="22"/>
        </w:rPr>
        <w:t xml:space="preserve"> </w:t>
      </w:r>
      <w:r w:rsidRPr="00615274">
        <w:rPr>
          <w:b/>
          <w:bCs/>
          <w:color w:val="EE0000"/>
          <w:sz w:val="22"/>
          <w:szCs w:val="22"/>
        </w:rPr>
        <w:t>wynosi 30 dni</w:t>
      </w:r>
      <w:r w:rsidRPr="00615274">
        <w:rPr>
          <w:color w:val="EE0000"/>
          <w:sz w:val="22"/>
          <w:szCs w:val="22"/>
        </w:rPr>
        <w:t xml:space="preserve"> </w:t>
      </w:r>
      <w:r w:rsidRPr="00615274">
        <w:rPr>
          <w:sz w:val="22"/>
          <w:szCs w:val="22"/>
        </w:rPr>
        <w:t>od daty wpływu faktury do Zamawiającego.</w:t>
      </w:r>
    </w:p>
    <w:p w14:paraId="45AD423A" w14:textId="77777777" w:rsidR="002C2124" w:rsidRPr="00615274" w:rsidRDefault="002C2124" w:rsidP="00F45272">
      <w:pPr>
        <w:numPr>
          <w:ilvl w:val="0"/>
          <w:numId w:val="55"/>
        </w:numPr>
        <w:jc w:val="both"/>
        <w:rPr>
          <w:sz w:val="22"/>
          <w:szCs w:val="22"/>
        </w:rPr>
      </w:pPr>
      <w:r w:rsidRPr="00615274">
        <w:rPr>
          <w:sz w:val="22"/>
          <w:szCs w:val="22"/>
        </w:rPr>
        <w:t>Jako termin zapłaty przyjmuje się datę obciążenia rachunku bankowego Zamawiającego.</w:t>
      </w:r>
    </w:p>
    <w:p w14:paraId="22D296D2" w14:textId="77777777" w:rsidR="002C2124" w:rsidRPr="00615274" w:rsidRDefault="002C2124" w:rsidP="00F45272">
      <w:pPr>
        <w:pStyle w:val="Tekstpodstawowy"/>
        <w:numPr>
          <w:ilvl w:val="0"/>
          <w:numId w:val="55"/>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77777777" w:rsidR="002C2124" w:rsidRPr="001864E5" w:rsidRDefault="002C2124" w:rsidP="00F45272">
      <w:pPr>
        <w:numPr>
          <w:ilvl w:val="0"/>
          <w:numId w:val="55"/>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lastRenderedPageBreak/>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3D2C8AF" w14:textId="77777777" w:rsidR="002C2124" w:rsidRPr="001864E5" w:rsidRDefault="002C2124" w:rsidP="00F45272">
      <w:pPr>
        <w:numPr>
          <w:ilvl w:val="0"/>
          <w:numId w:val="55"/>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869BC9E" w14:textId="77777777" w:rsidR="002C2124" w:rsidRPr="001864E5" w:rsidRDefault="002C2124" w:rsidP="00F45272">
      <w:pPr>
        <w:numPr>
          <w:ilvl w:val="0"/>
          <w:numId w:val="55"/>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rsidP="00F45272">
      <w:pPr>
        <w:numPr>
          <w:ilvl w:val="0"/>
          <w:numId w:val="55"/>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50"/>
    </w:p>
    <w:p w14:paraId="4AB2935A" w14:textId="77777777" w:rsidR="00975A17" w:rsidRPr="00E66F78" w:rsidRDefault="00975A17" w:rsidP="00975A17">
      <w:pPr>
        <w:pStyle w:val="Nagwek2"/>
      </w:pPr>
      <w:bookmarkStart w:id="152" w:name="_Toc64016203"/>
      <w:bookmarkStart w:id="153" w:name="_Toc106095864"/>
      <w:bookmarkStart w:id="154" w:name="_Toc106096304"/>
      <w:bookmarkStart w:id="155" w:name="_Toc106096408"/>
      <w:bookmarkStart w:id="156" w:name="_Toc233002761"/>
      <w:r w:rsidRPr="00E66F78">
        <w:t>§ 5. Termin realizacji</w:t>
      </w:r>
      <w:bookmarkEnd w:id="152"/>
      <w:bookmarkEnd w:id="153"/>
      <w:bookmarkEnd w:id="154"/>
      <w:bookmarkEnd w:id="155"/>
      <w:bookmarkEnd w:id="156"/>
    </w:p>
    <w:p w14:paraId="3FCBB7EA" w14:textId="74CDE859" w:rsidR="00975A17" w:rsidRPr="009C6124" w:rsidRDefault="00975A17" w:rsidP="00F45272">
      <w:pPr>
        <w:numPr>
          <w:ilvl w:val="0"/>
          <w:numId w:val="40"/>
        </w:numPr>
        <w:spacing w:before="120" w:after="160" w:line="259" w:lineRule="auto"/>
        <w:ind w:left="357" w:hanging="357"/>
        <w:contextualSpacing/>
        <w:jc w:val="both"/>
        <w:rPr>
          <w:i/>
          <w:iCs/>
          <w:color w:val="FF0000"/>
          <w:sz w:val="22"/>
          <w:szCs w:val="22"/>
        </w:rPr>
      </w:pPr>
      <w:r w:rsidRPr="00E66F78">
        <w:rPr>
          <w:sz w:val="22"/>
          <w:szCs w:val="22"/>
        </w:rPr>
        <w:t>Termin realizacji Umowy wynosi</w:t>
      </w:r>
      <w:r w:rsidR="008E0E75">
        <w:rPr>
          <w:sz w:val="22"/>
          <w:szCs w:val="22"/>
        </w:rPr>
        <w:t xml:space="preserve">: </w:t>
      </w:r>
      <w:r w:rsidR="008E0E75" w:rsidRPr="008E0E75">
        <w:rPr>
          <w:sz w:val="22"/>
          <w:szCs w:val="22"/>
        </w:rPr>
        <w:t>od daty zawarcia umowy do 30 listopada 2026 r.</w:t>
      </w:r>
    </w:p>
    <w:p w14:paraId="6DCA7811" w14:textId="77777777" w:rsidR="00975A17" w:rsidRPr="009C6124" w:rsidRDefault="00975A17" w:rsidP="00F45272">
      <w:pPr>
        <w:numPr>
          <w:ilvl w:val="0"/>
          <w:numId w:val="40"/>
        </w:numPr>
        <w:spacing w:before="120" w:after="160" w:line="259" w:lineRule="auto"/>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bookmarkEnd w:id="139"/>
    <w:p w14:paraId="3B704EE5" w14:textId="0498CE96" w:rsidR="0032435B" w:rsidRPr="0032435B" w:rsidRDefault="00975A17" w:rsidP="00F45272">
      <w:pPr>
        <w:numPr>
          <w:ilvl w:val="0"/>
          <w:numId w:val="40"/>
        </w:numPr>
        <w:jc w:val="both"/>
        <w:rPr>
          <w:sz w:val="22"/>
          <w:szCs w:val="22"/>
        </w:rPr>
      </w:pPr>
      <w:r w:rsidRPr="00910C40">
        <w:rPr>
          <w:sz w:val="22"/>
          <w:szCs w:val="22"/>
        </w:rPr>
        <w:t xml:space="preserve">Termin rozpoczęcia realizacji nie wcześniej niż od </w:t>
      </w:r>
      <w:r w:rsidR="008E0E75">
        <w:rPr>
          <w:sz w:val="22"/>
          <w:szCs w:val="22"/>
        </w:rPr>
        <w:t>dnia zawarcia umowy.</w:t>
      </w:r>
    </w:p>
    <w:p w14:paraId="05D08F0B" w14:textId="0E13779F" w:rsidR="00975A17" w:rsidRDefault="00975A17" w:rsidP="00975A17">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233002762"/>
      <w:r>
        <w:t>§ 6. Gwarancja i postępowanie reklamacyjne</w:t>
      </w:r>
      <w:bookmarkEnd w:id="157"/>
      <w:bookmarkEnd w:id="158"/>
      <w:bookmarkEnd w:id="159"/>
      <w:bookmarkEnd w:id="160"/>
      <w:bookmarkEnd w:id="161"/>
      <w:bookmarkEnd w:id="162"/>
      <w:r w:rsidR="008E0E75">
        <w:t xml:space="preserve"> – nie dotyczy</w:t>
      </w:r>
      <w:bookmarkEnd w:id="163"/>
    </w:p>
    <w:p w14:paraId="0273724A" w14:textId="77777777" w:rsidR="00975A17" w:rsidRPr="00E66F78" w:rsidRDefault="00975A17" w:rsidP="00975A17">
      <w:pPr>
        <w:pStyle w:val="Nagwek2"/>
      </w:pPr>
      <w:bookmarkStart w:id="164" w:name="_Toc64016204"/>
      <w:bookmarkStart w:id="165" w:name="_Toc106095866"/>
      <w:bookmarkStart w:id="166" w:name="_Toc106096306"/>
      <w:bookmarkStart w:id="167" w:name="_Toc106096410"/>
      <w:bookmarkStart w:id="168" w:name="_Toc233002763"/>
      <w:r w:rsidRPr="00E66F78">
        <w:t xml:space="preserve">§ </w:t>
      </w:r>
      <w:r>
        <w:t>7</w:t>
      </w:r>
      <w:r w:rsidRPr="00E66F78">
        <w:t>. Szczególne obowiązki Wykonawcy</w:t>
      </w:r>
      <w:bookmarkEnd w:id="164"/>
      <w:bookmarkEnd w:id="165"/>
      <w:bookmarkEnd w:id="166"/>
      <w:bookmarkEnd w:id="167"/>
      <w:bookmarkEnd w:id="168"/>
    </w:p>
    <w:p w14:paraId="083E4932" w14:textId="79489478" w:rsidR="00975A17" w:rsidRPr="006C3E61" w:rsidRDefault="00975A17" w:rsidP="0080119C">
      <w:pPr>
        <w:numPr>
          <w:ilvl w:val="0"/>
          <w:numId w:val="41"/>
        </w:numPr>
        <w:spacing w:before="120" w:line="259" w:lineRule="auto"/>
        <w:ind w:left="357" w:hanging="357"/>
        <w:jc w:val="both"/>
        <w:rPr>
          <w:i/>
          <w:iCs/>
          <w:color w:val="365F91" w:themeColor="accent1" w:themeShade="BF"/>
          <w:sz w:val="22"/>
          <w:szCs w:val="22"/>
        </w:rPr>
      </w:pPr>
      <w:bookmarkStart w:id="169" w:name="_Hlk67826176"/>
      <w:r w:rsidRPr="006C3E61">
        <w:rPr>
          <w:sz w:val="22"/>
          <w:szCs w:val="22"/>
        </w:rPr>
        <w:t xml:space="preserve">Wykonawca zobowiązany jest do posiadania ubezpieczenia od odpowiedzialności cywilnej </w:t>
      </w:r>
      <w:r w:rsidRPr="006C3E61">
        <w:rPr>
          <w:sz w:val="22"/>
          <w:szCs w:val="22"/>
        </w:rPr>
        <w:br/>
        <w:t>w zakresie prowadzonej działalności obejmującej przedmiot Umowy na sumę ubezpieczenia nie mniejszą niż</w:t>
      </w:r>
      <w:r w:rsidR="008E0E75" w:rsidRPr="006C3E61">
        <w:rPr>
          <w:sz w:val="22"/>
          <w:szCs w:val="22"/>
        </w:rPr>
        <w:t>: dla zadania nr 1 – 50 000,00</w:t>
      </w:r>
      <w:r w:rsidRPr="006C3E61">
        <w:rPr>
          <w:sz w:val="22"/>
          <w:szCs w:val="22"/>
        </w:rPr>
        <w:t xml:space="preserve"> zł</w:t>
      </w:r>
      <w:r w:rsidR="008E0E75" w:rsidRPr="006C3E61">
        <w:rPr>
          <w:sz w:val="22"/>
          <w:szCs w:val="22"/>
        </w:rPr>
        <w:t>, dla zadania nr 2 – 100 000,00 zł</w:t>
      </w:r>
      <w:r w:rsidR="006C3E61" w:rsidRPr="006C3E61">
        <w:rPr>
          <w:sz w:val="22"/>
          <w:szCs w:val="22"/>
        </w:rPr>
        <w:t>, dla zadania nr 3 – 100 000,00 zł</w:t>
      </w:r>
      <w:r w:rsidRPr="006C3E61">
        <w:rPr>
          <w:sz w:val="22"/>
          <w:szCs w:val="22"/>
        </w:rPr>
        <w:t xml:space="preserve"> przez cały okres realizacji Umowy.</w:t>
      </w:r>
      <w:r w:rsidR="006C3E61" w:rsidRPr="006C3E61">
        <w:rPr>
          <w:sz w:val="22"/>
          <w:szCs w:val="22"/>
        </w:rPr>
        <w:t xml:space="preserve"> W </w:t>
      </w:r>
      <w:r w:rsidRPr="006C3E61">
        <w:rPr>
          <w:sz w:val="22"/>
          <w:szCs w:val="22"/>
        </w:rPr>
        <w:t xml:space="preserve">przypadku gdy umowa dotyczy większej niż </w:t>
      </w:r>
      <w:r w:rsidRPr="006C3E61">
        <w:rPr>
          <w:sz w:val="22"/>
          <w:szCs w:val="22"/>
        </w:rPr>
        <w:br/>
        <w:t>jednego zadania, suma ubezpieczenia jest równa najwyższej sumie ubezpieczenia z powyższych.</w:t>
      </w:r>
      <w:r w:rsidRPr="006C3E61">
        <w:rPr>
          <w:i/>
          <w:iCs/>
          <w:sz w:val="22"/>
          <w:szCs w:val="22"/>
        </w:rPr>
        <w:t xml:space="preserve"> </w:t>
      </w:r>
    </w:p>
    <w:p w14:paraId="588AB2D1" w14:textId="77777777" w:rsidR="00975A17" w:rsidRPr="008953DB" w:rsidRDefault="00975A17" w:rsidP="00F45272">
      <w:pPr>
        <w:numPr>
          <w:ilvl w:val="0"/>
          <w:numId w:val="41"/>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BFAE9D8" w14:textId="77777777" w:rsidR="00975A17" w:rsidRPr="00E450A1" w:rsidRDefault="00975A17" w:rsidP="00975A17">
      <w:pPr>
        <w:spacing w:line="259" w:lineRule="auto"/>
        <w:jc w:val="both"/>
        <w:rPr>
          <w:sz w:val="6"/>
          <w:szCs w:val="6"/>
        </w:rPr>
      </w:pPr>
    </w:p>
    <w:p w14:paraId="6D847EC4" w14:textId="77777777" w:rsidR="00975A17" w:rsidRPr="00F8529D" w:rsidRDefault="00975A17" w:rsidP="00F45272">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F00269C" w14:textId="77777777" w:rsidR="00975A17" w:rsidRPr="00F8529D" w:rsidRDefault="00975A17" w:rsidP="00F45272">
      <w:pPr>
        <w:numPr>
          <w:ilvl w:val="0"/>
          <w:numId w:val="41"/>
        </w:numPr>
        <w:spacing w:line="259" w:lineRule="auto"/>
        <w:jc w:val="both"/>
        <w:rPr>
          <w:sz w:val="22"/>
          <w:szCs w:val="22"/>
        </w:rPr>
      </w:pPr>
      <w:bookmarkStart w:id="170"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13D5E200" w14:textId="77777777" w:rsidR="00975A17" w:rsidRPr="00F8529D" w:rsidRDefault="00975A17" w:rsidP="00F45272">
      <w:pPr>
        <w:numPr>
          <w:ilvl w:val="1"/>
          <w:numId w:val="41"/>
        </w:numPr>
        <w:spacing w:line="259" w:lineRule="auto"/>
        <w:jc w:val="both"/>
        <w:rPr>
          <w:sz w:val="22"/>
          <w:szCs w:val="22"/>
        </w:rPr>
      </w:pPr>
      <w:r w:rsidRPr="00F8529D">
        <w:rPr>
          <w:sz w:val="22"/>
          <w:szCs w:val="22"/>
        </w:rPr>
        <w:lastRenderedPageBreak/>
        <w:t>utrwalenie i zwielokrotnianie dowolnymi technikami, w tym drukarskimi, zapisu magnetycznego, poligraficznymi, reprograficznymi, informatycznymi, cyfrowymi, w tym kserokopie, slajdy, reprodukcje komputerowe, odręcznie i odmianami tych technik,</w:t>
      </w:r>
    </w:p>
    <w:p w14:paraId="0F4BDDBD" w14:textId="77777777" w:rsidR="00975A17" w:rsidRPr="00F8529D" w:rsidRDefault="00975A17" w:rsidP="00F45272">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6C8656ED" w14:textId="77777777" w:rsidR="00975A17" w:rsidRPr="00F8529D" w:rsidRDefault="00975A17" w:rsidP="00F45272">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C1B5EF" w14:textId="77777777" w:rsidR="00975A17" w:rsidRPr="00F8529D" w:rsidRDefault="00975A17" w:rsidP="00F45272">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3A6D8B22" w14:textId="77777777" w:rsidR="00975A17" w:rsidRPr="00F8529D" w:rsidRDefault="00975A17" w:rsidP="00F45272">
      <w:pPr>
        <w:numPr>
          <w:ilvl w:val="1"/>
          <w:numId w:val="41"/>
        </w:numPr>
        <w:spacing w:line="259" w:lineRule="auto"/>
        <w:jc w:val="both"/>
        <w:rPr>
          <w:sz w:val="22"/>
          <w:szCs w:val="22"/>
        </w:rPr>
      </w:pPr>
      <w:r w:rsidRPr="00F8529D">
        <w:rPr>
          <w:sz w:val="22"/>
          <w:szCs w:val="22"/>
        </w:rPr>
        <w:t>wprowadzanie do pamięci komputera i urządzeń zewnętrznych,</w:t>
      </w:r>
    </w:p>
    <w:p w14:paraId="177F7431" w14:textId="77777777" w:rsidR="00975A17" w:rsidRPr="00F8529D" w:rsidRDefault="00975A17" w:rsidP="00F45272">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0F99314E" w14:textId="77777777" w:rsidR="00975A17" w:rsidRPr="00F8529D" w:rsidRDefault="00975A17" w:rsidP="00F45272">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030524FA" w14:textId="77777777" w:rsidR="00975A17" w:rsidRPr="00F8529D" w:rsidRDefault="00975A17" w:rsidP="00F45272">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776841AA" w14:textId="77777777" w:rsidR="00975A17" w:rsidRPr="00F8529D" w:rsidRDefault="00975A17" w:rsidP="00F45272">
      <w:pPr>
        <w:numPr>
          <w:ilvl w:val="1"/>
          <w:numId w:val="41"/>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75AC1576" w14:textId="77777777" w:rsidR="00975A17" w:rsidRPr="00F8529D" w:rsidRDefault="00975A17" w:rsidP="00F45272">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5C046A0" w14:textId="77777777" w:rsidR="00975A17" w:rsidRPr="00F8529D" w:rsidRDefault="00975A17" w:rsidP="00F45272">
      <w:pPr>
        <w:numPr>
          <w:ilvl w:val="1"/>
          <w:numId w:val="41"/>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1C626495" w14:textId="77777777" w:rsidR="00975A17" w:rsidRPr="00F8529D" w:rsidRDefault="00975A17" w:rsidP="00F45272">
      <w:pPr>
        <w:numPr>
          <w:ilvl w:val="1"/>
          <w:numId w:val="41"/>
        </w:numPr>
        <w:spacing w:line="259" w:lineRule="auto"/>
        <w:jc w:val="both"/>
        <w:rPr>
          <w:sz w:val="22"/>
          <w:szCs w:val="22"/>
        </w:rPr>
      </w:pPr>
      <w:r w:rsidRPr="00F8529D">
        <w:rPr>
          <w:sz w:val="22"/>
          <w:szCs w:val="22"/>
        </w:rPr>
        <w:t>przetwarzanie, wprowadzanie zmian, poprawek i modyfikacji,</w:t>
      </w:r>
    </w:p>
    <w:p w14:paraId="05B976A8" w14:textId="77777777" w:rsidR="00975A17" w:rsidRPr="00F8529D" w:rsidRDefault="00975A17" w:rsidP="00F45272">
      <w:pPr>
        <w:numPr>
          <w:ilvl w:val="1"/>
          <w:numId w:val="41"/>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3709CC4B" w14:textId="77777777" w:rsidR="00975A17" w:rsidRPr="00F8529D" w:rsidRDefault="00975A17" w:rsidP="00F45272">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DEF3B1B" w14:textId="77777777" w:rsidR="00975A17" w:rsidRPr="00F8529D" w:rsidRDefault="00975A17" w:rsidP="00F45272">
      <w:pPr>
        <w:numPr>
          <w:ilvl w:val="0"/>
          <w:numId w:val="41"/>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70"/>
    <w:p w14:paraId="2DBB36D4" w14:textId="77777777" w:rsidR="00975A17" w:rsidRPr="0072004D" w:rsidRDefault="00975A17" w:rsidP="00F45272">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02332974" w14:textId="41086D0D" w:rsidR="00975A17" w:rsidRPr="00C30D61" w:rsidRDefault="00975A17" w:rsidP="00975A17">
      <w:pPr>
        <w:pStyle w:val="Nagwek2"/>
      </w:pPr>
      <w:bookmarkStart w:id="171" w:name="_Toc106095867"/>
      <w:bookmarkStart w:id="172" w:name="_Toc106096307"/>
      <w:bookmarkStart w:id="173" w:name="_Toc106096411"/>
      <w:bookmarkStart w:id="174" w:name="_Toc233002764"/>
      <w:bookmarkEnd w:id="169"/>
      <w:r w:rsidRPr="00C30D61">
        <w:t>§ 8. Zabezpieczenie należytego wykonania Umowy</w:t>
      </w:r>
      <w:bookmarkEnd w:id="171"/>
      <w:bookmarkEnd w:id="172"/>
      <w:bookmarkEnd w:id="173"/>
      <w:r w:rsidRPr="00C30D61">
        <w:t xml:space="preserve">  </w:t>
      </w:r>
      <w:r w:rsidR="006C3E61">
        <w:t>- nie dotyczy</w:t>
      </w:r>
      <w:bookmarkEnd w:id="174"/>
    </w:p>
    <w:p w14:paraId="5CBB251A" w14:textId="77777777" w:rsidR="00975A17" w:rsidRPr="00DF1FE2" w:rsidRDefault="00975A17" w:rsidP="00975A17">
      <w:pPr>
        <w:pStyle w:val="Nagwek2"/>
      </w:pPr>
      <w:bookmarkStart w:id="175" w:name="_Toc64016205"/>
      <w:bookmarkStart w:id="176" w:name="_Toc106095868"/>
      <w:bookmarkStart w:id="177" w:name="_Toc106096308"/>
      <w:bookmarkStart w:id="178" w:name="_Toc106096412"/>
      <w:bookmarkStart w:id="179" w:name="_Toc233002765"/>
      <w:r w:rsidRPr="0096186B">
        <w:t>§ 9. Wymagania dotyczące zatrudnienia</w:t>
      </w:r>
      <w:bookmarkEnd w:id="175"/>
      <w:bookmarkEnd w:id="176"/>
      <w:bookmarkEnd w:id="177"/>
      <w:bookmarkEnd w:id="178"/>
      <w:bookmarkEnd w:id="179"/>
    </w:p>
    <w:p w14:paraId="128B4CC3" w14:textId="77777777" w:rsidR="00975A17" w:rsidRPr="00B84609" w:rsidRDefault="00975A17" w:rsidP="00975A17">
      <w:pPr>
        <w:pStyle w:val="Akapitzlist"/>
        <w:spacing w:line="259" w:lineRule="auto"/>
        <w:ind w:left="284"/>
        <w:jc w:val="both"/>
        <w:rPr>
          <w:sz w:val="8"/>
          <w:szCs w:val="8"/>
        </w:rPr>
      </w:pPr>
      <w:bookmarkStart w:id="180" w:name="_Hlk67826210"/>
    </w:p>
    <w:p w14:paraId="050C810D" w14:textId="77777777" w:rsidR="00975A17" w:rsidRPr="006D09CB" w:rsidRDefault="00975A17" w:rsidP="00F45272">
      <w:pPr>
        <w:numPr>
          <w:ilvl w:val="0"/>
          <w:numId w:val="44"/>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4BBF89A4" w14:textId="77777777" w:rsidR="00975A17" w:rsidRPr="00F8529D" w:rsidRDefault="00975A17" w:rsidP="00F45272">
      <w:pPr>
        <w:numPr>
          <w:ilvl w:val="0"/>
          <w:numId w:val="44"/>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77777777" w:rsidR="00975A17" w:rsidRPr="00F8529D" w:rsidRDefault="00975A17" w:rsidP="00F45272">
      <w:pPr>
        <w:numPr>
          <w:ilvl w:val="0"/>
          <w:numId w:val="44"/>
        </w:numPr>
        <w:spacing w:line="259" w:lineRule="auto"/>
        <w:ind w:hanging="357"/>
        <w:jc w:val="both"/>
        <w:rPr>
          <w:sz w:val="22"/>
          <w:szCs w:val="22"/>
        </w:rPr>
      </w:pPr>
      <w:bookmarkStart w:id="183" w:name="_Hlk146783006"/>
      <w:r w:rsidRPr="00F8529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w:t>
      </w:r>
      <w:r w:rsidRPr="00F8529D">
        <w:rPr>
          <w:sz w:val="22"/>
          <w:szCs w:val="22"/>
        </w:rPr>
        <w:lastRenderedPageBreak/>
        <w:t>publicznoprawnych, a także kosztów sądowych, Zamawiający obciąży dodatkowo Wykonawcę tymi kosztami.</w:t>
      </w:r>
    </w:p>
    <w:bookmarkEnd w:id="183"/>
    <w:p w14:paraId="20C3C984" w14:textId="77777777" w:rsidR="00975A17" w:rsidRPr="00F8529D" w:rsidRDefault="00975A17" w:rsidP="00F45272">
      <w:pPr>
        <w:numPr>
          <w:ilvl w:val="0"/>
          <w:numId w:val="44"/>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77777777" w:rsidR="00975A17" w:rsidRPr="00F8529D" w:rsidRDefault="00975A17" w:rsidP="00F45272">
      <w:pPr>
        <w:numPr>
          <w:ilvl w:val="0"/>
          <w:numId w:val="44"/>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07604A12" w14:textId="77777777" w:rsidR="00975A17" w:rsidRPr="0072004D" w:rsidRDefault="00975A17" w:rsidP="00F45272">
      <w:pPr>
        <w:numPr>
          <w:ilvl w:val="0"/>
          <w:numId w:val="44"/>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84" w:name="_Hlk147301573"/>
    </w:p>
    <w:p w14:paraId="1406592D" w14:textId="77777777" w:rsidR="00975A17" w:rsidRPr="00655432" w:rsidRDefault="00975A17" w:rsidP="00975A17">
      <w:pPr>
        <w:pStyle w:val="Nagwek2"/>
      </w:pPr>
      <w:bookmarkStart w:id="185" w:name="_Toc64016206"/>
      <w:bookmarkStart w:id="186" w:name="_Toc106095869"/>
      <w:bookmarkStart w:id="187" w:name="_Toc106096309"/>
      <w:bookmarkStart w:id="188" w:name="_Toc106096413"/>
      <w:bookmarkStart w:id="189" w:name="_Toc233002766"/>
      <w:bookmarkEnd w:id="180"/>
      <w:r w:rsidRPr="00655432">
        <w:t>§ 10. Podwykonawstwo</w:t>
      </w:r>
      <w:bookmarkEnd w:id="185"/>
      <w:bookmarkEnd w:id="186"/>
      <w:bookmarkEnd w:id="187"/>
      <w:bookmarkEnd w:id="188"/>
      <w:bookmarkEnd w:id="189"/>
    </w:p>
    <w:p w14:paraId="5297D582" w14:textId="77777777" w:rsidR="004E09B3" w:rsidRDefault="004E09B3" w:rsidP="00F45272">
      <w:pPr>
        <w:numPr>
          <w:ilvl w:val="0"/>
          <w:numId w:val="77"/>
        </w:numPr>
        <w:spacing w:before="120" w:line="259" w:lineRule="auto"/>
        <w:ind w:left="284" w:hanging="284"/>
        <w:jc w:val="both"/>
        <w:rPr>
          <w:sz w:val="22"/>
          <w:szCs w:val="22"/>
        </w:rPr>
      </w:pPr>
      <w:bookmarkStart w:id="190" w:name="_Hlk68846287"/>
      <w:bookmarkEnd w:id="184"/>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F45272">
      <w:pPr>
        <w:numPr>
          <w:ilvl w:val="0"/>
          <w:numId w:val="77"/>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774DF8A1" w:rsidR="004E09B3" w:rsidRPr="001C5511" w:rsidRDefault="004E09B3" w:rsidP="00F45272">
      <w:pPr>
        <w:numPr>
          <w:ilvl w:val="0"/>
          <w:numId w:val="77"/>
        </w:numPr>
        <w:spacing w:line="259" w:lineRule="auto"/>
        <w:ind w:left="284" w:hanging="284"/>
        <w:jc w:val="both"/>
        <w:rPr>
          <w:sz w:val="22"/>
          <w:szCs w:val="22"/>
        </w:rPr>
      </w:pPr>
      <w:r w:rsidRPr="001C5511">
        <w:rPr>
          <w:sz w:val="22"/>
          <w:szCs w:val="22"/>
        </w:rPr>
        <w:t>Zamawiający zastrzega obowiązek osobistego wykonania przez Wykonawcę kluczowych części zamówienia</w:t>
      </w:r>
      <w:r w:rsidR="006C3E61">
        <w:rPr>
          <w:sz w:val="22"/>
          <w:szCs w:val="22"/>
        </w:rPr>
        <w:t xml:space="preserve"> - nie dotyczy.</w:t>
      </w:r>
    </w:p>
    <w:p w14:paraId="50CF5D76" w14:textId="77777777" w:rsidR="004E09B3" w:rsidRPr="002971E9" w:rsidRDefault="004E09B3" w:rsidP="00F45272">
      <w:pPr>
        <w:numPr>
          <w:ilvl w:val="0"/>
          <w:numId w:val="77"/>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F45272">
      <w:pPr>
        <w:numPr>
          <w:ilvl w:val="0"/>
          <w:numId w:val="77"/>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F45272">
      <w:pPr>
        <w:numPr>
          <w:ilvl w:val="1"/>
          <w:numId w:val="77"/>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rsidP="00F45272">
      <w:pPr>
        <w:numPr>
          <w:ilvl w:val="1"/>
          <w:numId w:val="77"/>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rsidP="00F45272">
      <w:pPr>
        <w:numPr>
          <w:ilvl w:val="1"/>
          <w:numId w:val="77"/>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rsidP="00F45272">
      <w:pPr>
        <w:numPr>
          <w:ilvl w:val="1"/>
          <w:numId w:val="77"/>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rsidP="00F45272">
      <w:pPr>
        <w:numPr>
          <w:ilvl w:val="0"/>
          <w:numId w:val="77"/>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rsidP="00F45272">
      <w:pPr>
        <w:numPr>
          <w:ilvl w:val="0"/>
          <w:numId w:val="77"/>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27B92267" w14:textId="77777777" w:rsidR="004E09B3" w:rsidRPr="002971E9" w:rsidRDefault="004E09B3" w:rsidP="00F45272">
      <w:pPr>
        <w:numPr>
          <w:ilvl w:val="0"/>
          <w:numId w:val="77"/>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F45272">
      <w:pPr>
        <w:numPr>
          <w:ilvl w:val="0"/>
          <w:numId w:val="77"/>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F45272">
      <w:pPr>
        <w:numPr>
          <w:ilvl w:val="1"/>
          <w:numId w:val="77"/>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rsidP="00F45272">
      <w:pPr>
        <w:numPr>
          <w:ilvl w:val="1"/>
          <w:numId w:val="77"/>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rsidP="00F45272">
      <w:pPr>
        <w:numPr>
          <w:ilvl w:val="1"/>
          <w:numId w:val="77"/>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rsidP="00F45272">
      <w:pPr>
        <w:numPr>
          <w:ilvl w:val="1"/>
          <w:numId w:val="77"/>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rsidP="00F45272">
      <w:pPr>
        <w:numPr>
          <w:ilvl w:val="1"/>
          <w:numId w:val="77"/>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rsidP="00F45272">
      <w:pPr>
        <w:numPr>
          <w:ilvl w:val="1"/>
          <w:numId w:val="77"/>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lastRenderedPageBreak/>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33FF1BD1" w14:textId="77777777" w:rsidR="004E09B3" w:rsidRPr="002971E9" w:rsidRDefault="004E09B3" w:rsidP="00F45272">
      <w:pPr>
        <w:numPr>
          <w:ilvl w:val="1"/>
          <w:numId w:val="80"/>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F45272">
      <w:pPr>
        <w:numPr>
          <w:ilvl w:val="1"/>
          <w:numId w:val="80"/>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F45272">
      <w:pPr>
        <w:numPr>
          <w:ilvl w:val="1"/>
          <w:numId w:val="80"/>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074D745"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77777777" w:rsidR="004E09B3" w:rsidRPr="002971E9" w:rsidRDefault="004E09B3" w:rsidP="00F45272">
      <w:pPr>
        <w:numPr>
          <w:ilvl w:val="0"/>
          <w:numId w:val="77"/>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5DEE55AD" w14:textId="77777777" w:rsidR="004164A5" w:rsidRDefault="004E09B3" w:rsidP="00F45272">
      <w:pPr>
        <w:numPr>
          <w:ilvl w:val="0"/>
          <w:numId w:val="77"/>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rsidP="00F45272">
      <w:pPr>
        <w:numPr>
          <w:ilvl w:val="0"/>
          <w:numId w:val="77"/>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rsidP="00F45272">
      <w:pPr>
        <w:numPr>
          <w:ilvl w:val="0"/>
          <w:numId w:val="77"/>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rsidP="00F45272">
      <w:pPr>
        <w:numPr>
          <w:ilvl w:val="0"/>
          <w:numId w:val="77"/>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rsidP="00F45272">
      <w:pPr>
        <w:numPr>
          <w:ilvl w:val="0"/>
          <w:numId w:val="77"/>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B438061"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w:t>
      </w:r>
      <w:r w:rsidRPr="002971E9">
        <w:rPr>
          <w:sz w:val="22"/>
          <w:szCs w:val="22"/>
        </w:rPr>
        <w:lastRenderedPageBreak/>
        <w:t>nie krótszym niż 7 dni od dnia doręczenia tej informacji. W uwagach nie można powoływać się na potrącenie roszczeń Wykonawcy względem Podwykonawcy niezwiązanych z realizacją Umowy o podwykonawstwo.</w:t>
      </w:r>
    </w:p>
    <w:p w14:paraId="37A0B6DF"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rsidP="00F45272">
      <w:pPr>
        <w:numPr>
          <w:ilvl w:val="0"/>
          <w:numId w:val="79"/>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rsidP="00F45272">
      <w:pPr>
        <w:numPr>
          <w:ilvl w:val="0"/>
          <w:numId w:val="79"/>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rsidP="00F45272">
      <w:pPr>
        <w:numPr>
          <w:ilvl w:val="0"/>
          <w:numId w:val="79"/>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BDA6278"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F45272">
      <w:pPr>
        <w:numPr>
          <w:ilvl w:val="0"/>
          <w:numId w:val="78"/>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rsidP="00F45272">
      <w:pPr>
        <w:numPr>
          <w:ilvl w:val="0"/>
          <w:numId w:val="78"/>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F45272">
      <w:pPr>
        <w:numPr>
          <w:ilvl w:val="0"/>
          <w:numId w:val="78"/>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rsidP="00F45272">
      <w:pPr>
        <w:numPr>
          <w:ilvl w:val="0"/>
          <w:numId w:val="77"/>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rsidP="00F45272">
      <w:pPr>
        <w:numPr>
          <w:ilvl w:val="0"/>
          <w:numId w:val="77"/>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rsidP="00F45272">
      <w:pPr>
        <w:numPr>
          <w:ilvl w:val="0"/>
          <w:numId w:val="77"/>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4A8E5B" w14:textId="77777777" w:rsidR="004E09B3" w:rsidRPr="002971E9" w:rsidRDefault="004E09B3" w:rsidP="00F45272">
      <w:pPr>
        <w:numPr>
          <w:ilvl w:val="1"/>
          <w:numId w:val="77"/>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F45272">
      <w:pPr>
        <w:numPr>
          <w:ilvl w:val="1"/>
          <w:numId w:val="77"/>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F45272">
      <w:pPr>
        <w:numPr>
          <w:ilvl w:val="1"/>
          <w:numId w:val="77"/>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rsidP="00F45272">
      <w:pPr>
        <w:numPr>
          <w:ilvl w:val="0"/>
          <w:numId w:val="77"/>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555D573" w14:textId="77777777" w:rsidR="004E09B3" w:rsidRPr="002971E9" w:rsidRDefault="004E09B3" w:rsidP="00F45272">
      <w:pPr>
        <w:numPr>
          <w:ilvl w:val="0"/>
          <w:numId w:val="77"/>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F45272">
      <w:pPr>
        <w:numPr>
          <w:ilvl w:val="0"/>
          <w:numId w:val="77"/>
        </w:numPr>
        <w:spacing w:line="259" w:lineRule="auto"/>
        <w:ind w:left="426" w:hanging="426"/>
        <w:jc w:val="both"/>
        <w:rPr>
          <w:sz w:val="22"/>
          <w:szCs w:val="22"/>
        </w:rPr>
      </w:pPr>
      <w:r w:rsidRPr="002971E9">
        <w:rPr>
          <w:sz w:val="22"/>
          <w:szCs w:val="22"/>
        </w:rPr>
        <w:lastRenderedPageBreak/>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F45272">
      <w:pPr>
        <w:numPr>
          <w:ilvl w:val="0"/>
          <w:numId w:val="77"/>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90"/>
    </w:p>
    <w:p w14:paraId="5E8AE8C0" w14:textId="77777777" w:rsidR="00975A17" w:rsidRPr="00F8529D" w:rsidRDefault="00975A17" w:rsidP="00975A17">
      <w:pPr>
        <w:pStyle w:val="Nagwek2"/>
      </w:pPr>
      <w:bookmarkStart w:id="191" w:name="_Toc64016207"/>
      <w:bookmarkStart w:id="192" w:name="_Toc106095870"/>
      <w:bookmarkStart w:id="193" w:name="_Toc106096310"/>
      <w:bookmarkStart w:id="194" w:name="_Toc106096414"/>
      <w:bookmarkStart w:id="195" w:name="_Toc233002767"/>
      <w:bookmarkStart w:id="196" w:name="_Hlk67826260"/>
      <w:r w:rsidRPr="00F8529D">
        <w:t>§ 11. Nadzór i koordynacja</w:t>
      </w:r>
      <w:bookmarkEnd w:id="191"/>
      <w:bookmarkEnd w:id="192"/>
      <w:bookmarkEnd w:id="193"/>
      <w:bookmarkEnd w:id="194"/>
      <w:bookmarkEnd w:id="195"/>
    </w:p>
    <w:p w14:paraId="120FEBCA" w14:textId="77777777" w:rsidR="00975A17" w:rsidRPr="00F8529D" w:rsidRDefault="00975A17" w:rsidP="00F45272">
      <w:pPr>
        <w:numPr>
          <w:ilvl w:val="0"/>
          <w:numId w:val="42"/>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7D5564A" w14:textId="77777777" w:rsidR="00975A17" w:rsidRPr="00F8529D" w:rsidRDefault="00975A17" w:rsidP="00975A17">
      <w:pPr>
        <w:ind w:left="360"/>
        <w:jc w:val="both"/>
        <w:rPr>
          <w:sz w:val="22"/>
          <w:szCs w:val="22"/>
        </w:rPr>
      </w:pPr>
      <w:r w:rsidRPr="00F8529D">
        <w:rPr>
          <w:sz w:val="22"/>
          <w:szCs w:val="22"/>
        </w:rPr>
        <w:t>…………………………  tel. …….   e-mail …..</w:t>
      </w:r>
    </w:p>
    <w:p w14:paraId="1E5C0750" w14:textId="77777777" w:rsidR="00975A17" w:rsidRPr="00F8529D" w:rsidRDefault="00975A17" w:rsidP="00F45272">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tel. ……..   e-mail …..</w:t>
      </w:r>
    </w:p>
    <w:p w14:paraId="1F0D3EA4" w14:textId="77777777" w:rsidR="00975A17" w:rsidRPr="00F8529D" w:rsidRDefault="00975A17" w:rsidP="00F45272">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F45272">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197" w:name="_Toc64016208"/>
      <w:bookmarkStart w:id="198" w:name="_Toc106095871"/>
      <w:bookmarkStart w:id="199" w:name="_Toc106096311"/>
      <w:bookmarkStart w:id="200" w:name="_Toc106096415"/>
      <w:bookmarkStart w:id="201" w:name="_Toc233002768"/>
      <w:bookmarkStart w:id="202" w:name="_Hlk105672888"/>
      <w:r w:rsidRPr="00F8529D">
        <w:t>§ 12. Badania kontrolne (Audyt)</w:t>
      </w:r>
      <w:bookmarkEnd w:id="197"/>
      <w:bookmarkEnd w:id="198"/>
      <w:bookmarkEnd w:id="199"/>
      <w:bookmarkEnd w:id="200"/>
      <w:bookmarkEnd w:id="201"/>
    </w:p>
    <w:p w14:paraId="23A3997D" w14:textId="77777777" w:rsidR="00975A17" w:rsidRPr="00F8529D" w:rsidRDefault="00975A17" w:rsidP="00F45272">
      <w:pPr>
        <w:numPr>
          <w:ilvl w:val="0"/>
          <w:numId w:val="43"/>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F45272">
      <w:pPr>
        <w:numPr>
          <w:ilvl w:val="1"/>
          <w:numId w:val="43"/>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F45272">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rsidP="00F45272">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CF3DAF1" w14:textId="77777777" w:rsidR="00975A17" w:rsidRPr="00F8529D" w:rsidRDefault="00975A17" w:rsidP="00F45272">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2232E7C" w14:textId="77777777" w:rsidR="00975A17" w:rsidRPr="00F8529D" w:rsidRDefault="00975A17" w:rsidP="00F45272">
      <w:pPr>
        <w:numPr>
          <w:ilvl w:val="1"/>
          <w:numId w:val="43"/>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rsidP="00F45272">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F45272">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F45272">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Pr="00F8529D">
        <w:rPr>
          <w:sz w:val="22"/>
          <w:szCs w:val="22"/>
        </w:rPr>
        <w:t>, z zastrzeżeniem ust. 4 poniżej.</w:t>
      </w:r>
    </w:p>
    <w:p w14:paraId="45E98A6E" w14:textId="77777777" w:rsidR="00975A17" w:rsidRPr="00F8529D" w:rsidRDefault="00975A17" w:rsidP="00F45272">
      <w:pPr>
        <w:numPr>
          <w:ilvl w:val="0"/>
          <w:numId w:val="43"/>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3"/>
    <w:p w14:paraId="2B707C39" w14:textId="77777777" w:rsidR="00975A17" w:rsidRPr="00F8529D" w:rsidRDefault="00975A17" w:rsidP="00F45272">
      <w:pPr>
        <w:numPr>
          <w:ilvl w:val="0"/>
          <w:numId w:val="43"/>
        </w:numPr>
        <w:spacing w:line="259" w:lineRule="auto"/>
        <w:ind w:left="357" w:hanging="357"/>
        <w:jc w:val="both"/>
        <w:rPr>
          <w:sz w:val="22"/>
          <w:szCs w:val="22"/>
        </w:rPr>
      </w:pPr>
      <w:r w:rsidRPr="00F8529D">
        <w:rPr>
          <w:sz w:val="22"/>
          <w:szCs w:val="22"/>
        </w:rPr>
        <w:t xml:space="preserve">Zasady ustalenia terminu przeprowadzenia Audytu </w:t>
      </w:r>
      <w:bookmarkStart w:id="204" w:name="_Hlk146783280"/>
      <w:r w:rsidRPr="00F8529D">
        <w:rPr>
          <w:sz w:val="22"/>
          <w:szCs w:val="22"/>
        </w:rPr>
        <w:t>są następujące:</w:t>
      </w:r>
      <w:bookmarkEnd w:id="204"/>
    </w:p>
    <w:p w14:paraId="155A5D84" w14:textId="77777777" w:rsidR="00975A17" w:rsidRPr="00F8529D" w:rsidRDefault="00975A17" w:rsidP="00F45272">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F45272">
      <w:pPr>
        <w:numPr>
          <w:ilvl w:val="1"/>
          <w:numId w:val="43"/>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rsidP="00F45272">
      <w:pPr>
        <w:numPr>
          <w:ilvl w:val="2"/>
          <w:numId w:val="43"/>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rsidP="00F45272">
      <w:pPr>
        <w:numPr>
          <w:ilvl w:val="2"/>
          <w:numId w:val="43"/>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rsidP="00F45272">
      <w:pPr>
        <w:numPr>
          <w:ilvl w:val="2"/>
          <w:numId w:val="43"/>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rsidP="00F45272">
      <w:pPr>
        <w:numPr>
          <w:ilvl w:val="1"/>
          <w:numId w:val="43"/>
        </w:numPr>
        <w:spacing w:line="259" w:lineRule="auto"/>
        <w:jc w:val="both"/>
        <w:rPr>
          <w:sz w:val="22"/>
          <w:szCs w:val="22"/>
        </w:rPr>
      </w:pPr>
      <w:r w:rsidRPr="00F8529D">
        <w:rPr>
          <w:sz w:val="22"/>
          <w:szCs w:val="22"/>
        </w:rPr>
        <w:lastRenderedPageBreak/>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rsidP="00F45272">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F45272">
      <w:pPr>
        <w:numPr>
          <w:ilvl w:val="2"/>
          <w:numId w:val="43"/>
        </w:numPr>
        <w:spacing w:line="259" w:lineRule="auto"/>
        <w:jc w:val="both"/>
        <w:rPr>
          <w:sz w:val="22"/>
          <w:szCs w:val="22"/>
        </w:rPr>
      </w:pPr>
      <w:r w:rsidRPr="00F8529D">
        <w:rPr>
          <w:sz w:val="22"/>
          <w:szCs w:val="22"/>
        </w:rPr>
        <w:t>uwzględnienie ich albo</w:t>
      </w:r>
    </w:p>
    <w:p w14:paraId="16ADFC07" w14:textId="77777777" w:rsidR="00975A17" w:rsidRPr="00F8529D" w:rsidRDefault="00975A17" w:rsidP="00F45272">
      <w:pPr>
        <w:numPr>
          <w:ilvl w:val="2"/>
          <w:numId w:val="43"/>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rsidP="00F45272">
      <w:pPr>
        <w:numPr>
          <w:ilvl w:val="1"/>
          <w:numId w:val="43"/>
        </w:numPr>
        <w:spacing w:line="259" w:lineRule="auto"/>
        <w:jc w:val="both"/>
        <w:rPr>
          <w:sz w:val="22"/>
          <w:szCs w:val="22"/>
        </w:rPr>
      </w:pPr>
      <w:r w:rsidRPr="00F8529D">
        <w:rPr>
          <w:sz w:val="22"/>
          <w:szCs w:val="22"/>
        </w:rPr>
        <w:t>Termin przeprowadzenia Audytu uznaje się za ustalony jeżeli:</w:t>
      </w:r>
    </w:p>
    <w:p w14:paraId="42244B9B" w14:textId="77777777" w:rsidR="00975A17" w:rsidRPr="00F8529D" w:rsidRDefault="00975A17" w:rsidP="00F45272">
      <w:pPr>
        <w:numPr>
          <w:ilvl w:val="2"/>
          <w:numId w:val="43"/>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rsidP="00F45272">
      <w:pPr>
        <w:numPr>
          <w:ilvl w:val="2"/>
          <w:numId w:val="43"/>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F45272">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F45272">
      <w:pPr>
        <w:numPr>
          <w:ilvl w:val="0"/>
          <w:numId w:val="43"/>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F45272">
      <w:pPr>
        <w:numPr>
          <w:ilvl w:val="0"/>
          <w:numId w:val="43"/>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F45272">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rsidP="00F45272">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F45272">
      <w:pPr>
        <w:numPr>
          <w:ilvl w:val="0"/>
          <w:numId w:val="43"/>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5" w:name="_Hlk146783344"/>
      <w:r w:rsidRPr="00F8529D">
        <w:rPr>
          <w:sz w:val="22"/>
          <w:szCs w:val="22"/>
        </w:rPr>
        <w:t>na zasadach określonych w § 14 ust. 4 Umowy.</w:t>
      </w:r>
      <w:bookmarkEnd w:id="196"/>
      <w:bookmarkEnd w:id="202"/>
      <w:bookmarkEnd w:id="205"/>
    </w:p>
    <w:p w14:paraId="294D5D08" w14:textId="77777777" w:rsidR="00975A17" w:rsidRDefault="00975A17" w:rsidP="00975A17">
      <w:pPr>
        <w:pStyle w:val="Nagwek2"/>
      </w:pPr>
      <w:bookmarkStart w:id="206" w:name="_Toc64016209"/>
      <w:bookmarkStart w:id="207" w:name="_Toc106095872"/>
      <w:bookmarkStart w:id="208" w:name="_Toc106096312"/>
      <w:bookmarkStart w:id="209" w:name="_Toc106096416"/>
      <w:bookmarkStart w:id="210" w:name="_Toc233002769"/>
      <w:r w:rsidRPr="00C50FA0">
        <w:t>§ 13. Kary umowne i odpowiedzialność</w:t>
      </w:r>
      <w:bookmarkEnd w:id="206"/>
      <w:bookmarkEnd w:id="207"/>
      <w:bookmarkEnd w:id="208"/>
      <w:bookmarkEnd w:id="209"/>
      <w:bookmarkEnd w:id="210"/>
    </w:p>
    <w:p w14:paraId="43182546" w14:textId="77777777" w:rsidR="00975A17" w:rsidRPr="0019773B" w:rsidRDefault="00975A17" w:rsidP="00975A17">
      <w:pPr>
        <w:spacing w:line="259" w:lineRule="auto"/>
        <w:jc w:val="both"/>
        <w:rPr>
          <w:sz w:val="22"/>
          <w:szCs w:val="22"/>
        </w:rPr>
      </w:pPr>
      <w:r w:rsidRPr="00AF0E5C">
        <w:rPr>
          <w:sz w:val="22"/>
          <w:szCs w:val="22"/>
        </w:rPr>
        <w:t>Strony zgodnie przyjmują, że dla potrze</w:t>
      </w:r>
      <w:r w:rsidR="000D44B7">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sidR="00762B0D">
        <w:rPr>
          <w:color w:val="FF0000"/>
          <w:sz w:val="22"/>
          <w:szCs w:val="22"/>
        </w:rPr>
        <w:t xml:space="preserve"> </w:t>
      </w:r>
      <w:r w:rsidR="00762B0D" w:rsidRPr="00F423C2">
        <w:rPr>
          <w:i/>
          <w:iCs/>
          <w:color w:val="FF0000"/>
          <w:sz w:val="22"/>
          <w:szCs w:val="22"/>
        </w:rPr>
        <w:t>(do uzupełnienia zgodnie z opisem odpowiedniej kolumn</w:t>
      </w:r>
      <w:r w:rsidR="00762B0D">
        <w:rPr>
          <w:i/>
          <w:iCs/>
          <w:color w:val="FF0000"/>
          <w:sz w:val="22"/>
          <w:szCs w:val="22"/>
        </w:rPr>
        <w:t>y</w:t>
      </w:r>
      <w:r w:rsidR="00762B0D" w:rsidRPr="00F423C2">
        <w:rPr>
          <w:i/>
          <w:iCs/>
          <w:color w:val="FF0000"/>
          <w:sz w:val="22"/>
          <w:szCs w:val="22"/>
        </w:rPr>
        <w:t xml:space="preserve"> harmonogramu)</w:t>
      </w:r>
      <w:r w:rsidR="00762B0D">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nr 2.2 do Umowy.</w:t>
      </w:r>
    </w:p>
    <w:p w14:paraId="105AD6A8" w14:textId="77777777" w:rsidR="00975A17" w:rsidRDefault="00975A17" w:rsidP="00F45272">
      <w:pPr>
        <w:numPr>
          <w:ilvl w:val="0"/>
          <w:numId w:val="4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6C3E61" w:rsidRDefault="00975A17" w:rsidP="00F45272">
      <w:pPr>
        <w:pStyle w:val="Akapitzlist"/>
        <w:numPr>
          <w:ilvl w:val="1"/>
          <w:numId w:val="45"/>
        </w:numPr>
        <w:spacing w:line="22" w:lineRule="atLeast"/>
        <w:ind w:left="709" w:hanging="357"/>
        <w:jc w:val="both"/>
        <w:rPr>
          <w:iCs/>
          <w:sz w:val="22"/>
          <w:szCs w:val="22"/>
        </w:rPr>
      </w:pPr>
      <w:bookmarkStart w:id="211" w:name="_Hlk67826332"/>
      <w:r w:rsidRPr="006C3E61">
        <w:rPr>
          <w:iCs/>
          <w:sz w:val="22"/>
          <w:szCs w:val="22"/>
        </w:rPr>
        <w:t>za każdy rozpoczęty dzień zwłoki w realizacji przedmiotu Umowy w wysokości:</w:t>
      </w:r>
    </w:p>
    <w:p w14:paraId="2C41270F" w14:textId="77777777" w:rsidR="00975A17" w:rsidRPr="006C3E61" w:rsidRDefault="00975A17" w:rsidP="00975A17">
      <w:pPr>
        <w:pStyle w:val="Akapitzlist"/>
        <w:spacing w:line="22" w:lineRule="atLeast"/>
        <w:ind w:left="709"/>
        <w:jc w:val="both"/>
        <w:rPr>
          <w:iCs/>
          <w:sz w:val="22"/>
          <w:szCs w:val="22"/>
        </w:rPr>
      </w:pPr>
      <w:r w:rsidRPr="006C3E61">
        <w:rPr>
          <w:iCs/>
          <w:sz w:val="22"/>
          <w:szCs w:val="22"/>
        </w:rPr>
        <w:t>- od 1 do 30 dnia - 0,1 % wartości netto niezrealizowanej w terminie części Umowy za każdy dzień, o której mowa w § 3 ust. 8,</w:t>
      </w:r>
    </w:p>
    <w:p w14:paraId="5A8433E1" w14:textId="77777777" w:rsidR="00975A17" w:rsidRPr="006C3E61" w:rsidRDefault="00975A17" w:rsidP="00975A17">
      <w:pPr>
        <w:pStyle w:val="Akapitzlist"/>
        <w:spacing w:line="22" w:lineRule="atLeast"/>
        <w:ind w:left="709"/>
        <w:jc w:val="both"/>
        <w:rPr>
          <w:iCs/>
          <w:sz w:val="22"/>
          <w:szCs w:val="22"/>
        </w:rPr>
      </w:pPr>
      <w:r w:rsidRPr="006C3E61">
        <w:rPr>
          <w:iCs/>
          <w:sz w:val="22"/>
          <w:szCs w:val="22"/>
        </w:rPr>
        <w:t>- od 31 do 60 dnia - 0,2 % wartości netto niezrealizowanej w terminie części Umowy za każdy dzień, o której mowa w § 3 ust. 8,</w:t>
      </w:r>
    </w:p>
    <w:p w14:paraId="1CC718E1" w14:textId="77777777" w:rsidR="00975A17" w:rsidRPr="006C3E61" w:rsidRDefault="00975A17" w:rsidP="00975A17">
      <w:pPr>
        <w:pStyle w:val="Akapitzlist"/>
        <w:spacing w:line="22" w:lineRule="atLeast"/>
        <w:ind w:left="709"/>
        <w:jc w:val="both"/>
        <w:rPr>
          <w:iCs/>
          <w:sz w:val="22"/>
          <w:szCs w:val="22"/>
        </w:rPr>
      </w:pPr>
      <w:r w:rsidRPr="006C3E61">
        <w:rPr>
          <w:iCs/>
          <w:sz w:val="22"/>
          <w:szCs w:val="22"/>
        </w:rPr>
        <w:t>- od 61 dnia - 0,5 % wartości netto niezrealizowanej w terminie części Umowy za każdy dzień, o której mowa w § 3 ust. 8.</w:t>
      </w:r>
    </w:p>
    <w:p w14:paraId="14D7C0EB" w14:textId="4F30FEB0" w:rsidR="007F4E70" w:rsidRPr="006C3E61" w:rsidRDefault="007F4E70" w:rsidP="00F45272">
      <w:pPr>
        <w:pStyle w:val="Akapitzlist"/>
        <w:numPr>
          <w:ilvl w:val="1"/>
          <w:numId w:val="45"/>
        </w:numPr>
        <w:spacing w:line="259" w:lineRule="auto"/>
        <w:ind w:left="720"/>
        <w:jc w:val="both"/>
        <w:rPr>
          <w:sz w:val="22"/>
          <w:szCs w:val="22"/>
        </w:rPr>
      </w:pPr>
      <w:r w:rsidRPr="006C3E61">
        <w:rPr>
          <w:sz w:val="22"/>
          <w:szCs w:val="22"/>
        </w:rPr>
        <w:t>łączna wysokość kar umownych należnych Zamawiającemu na podstawie ust. 1 pkt 1</w:t>
      </w:r>
      <w:r w:rsidR="006C3E61" w:rsidRPr="006C3E61">
        <w:rPr>
          <w:sz w:val="22"/>
          <w:szCs w:val="22"/>
        </w:rPr>
        <w:t xml:space="preserve">) </w:t>
      </w:r>
      <w:r w:rsidRPr="006C3E61">
        <w:rPr>
          <w:sz w:val="22"/>
          <w:szCs w:val="22"/>
        </w:rPr>
        <w:t>niniejszego paragrafu nie może przekroczyć 20% wartości netto Umowy, o której mowa w § 3 ust. 1.</w:t>
      </w:r>
    </w:p>
    <w:p w14:paraId="5ED1C4A3" w14:textId="77777777" w:rsidR="00975A17" w:rsidRPr="00F8529D" w:rsidRDefault="00975A17" w:rsidP="00F45272">
      <w:pPr>
        <w:pStyle w:val="Akapitzlist"/>
        <w:numPr>
          <w:ilvl w:val="1"/>
          <w:numId w:val="45"/>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071974E" w14:textId="7FCE47B6" w:rsidR="00975A17" w:rsidRPr="0019416D" w:rsidRDefault="00975A17" w:rsidP="00F45272">
      <w:pPr>
        <w:pStyle w:val="Akapitzlist"/>
        <w:numPr>
          <w:ilvl w:val="1"/>
          <w:numId w:val="45"/>
        </w:numPr>
        <w:spacing w:line="22" w:lineRule="atLeast"/>
        <w:ind w:left="720" w:hanging="357"/>
        <w:jc w:val="both"/>
        <w:rPr>
          <w:i/>
          <w:iCs/>
          <w:color w:val="FF0000"/>
          <w:sz w:val="22"/>
          <w:szCs w:val="22"/>
        </w:rPr>
      </w:pPr>
      <w:r w:rsidRPr="00F8529D">
        <w:rPr>
          <w:sz w:val="22"/>
          <w:szCs w:val="22"/>
        </w:rPr>
        <w:lastRenderedPageBreak/>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6C3E61">
        <w:rPr>
          <w:sz w:val="22"/>
          <w:szCs w:val="22"/>
        </w:rPr>
        <w:t>;</w:t>
      </w:r>
    </w:p>
    <w:p w14:paraId="10C64901" w14:textId="06E1F7E6" w:rsidR="00975A17" w:rsidRPr="006524C6" w:rsidRDefault="00975A17" w:rsidP="00F45272">
      <w:pPr>
        <w:numPr>
          <w:ilvl w:val="1"/>
          <w:numId w:val="45"/>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sidR="006C3E61">
        <w:rPr>
          <w:sz w:val="22"/>
          <w:szCs w:val="22"/>
        </w:rPr>
        <w:t>;</w:t>
      </w:r>
    </w:p>
    <w:p w14:paraId="21EB71A6" w14:textId="77777777" w:rsidR="00975A17" w:rsidRPr="00F8529D" w:rsidRDefault="00975A17" w:rsidP="00F45272">
      <w:pPr>
        <w:numPr>
          <w:ilvl w:val="1"/>
          <w:numId w:val="45"/>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2" w:name="_Hlk146783575"/>
      <w:r w:rsidRPr="00F8529D">
        <w:rPr>
          <w:sz w:val="22"/>
          <w:szCs w:val="22"/>
        </w:rPr>
        <w:t>za każdy stwierdzony przypadek,</w:t>
      </w:r>
    </w:p>
    <w:bookmarkEnd w:id="212"/>
    <w:p w14:paraId="6073AF51" w14:textId="77777777" w:rsidR="00975A17" w:rsidRPr="00F8529D" w:rsidRDefault="00975A17" w:rsidP="00F45272">
      <w:pPr>
        <w:numPr>
          <w:ilvl w:val="1"/>
          <w:numId w:val="45"/>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rsidP="00F45272">
      <w:pPr>
        <w:numPr>
          <w:ilvl w:val="2"/>
          <w:numId w:val="45"/>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77777777" w:rsidR="00975A17" w:rsidRPr="00F8529D" w:rsidRDefault="00975A17" w:rsidP="00F45272">
      <w:pPr>
        <w:numPr>
          <w:ilvl w:val="2"/>
          <w:numId w:val="45"/>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rsidP="00F45272">
      <w:pPr>
        <w:numPr>
          <w:ilvl w:val="2"/>
          <w:numId w:val="45"/>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rsidP="00F45272">
      <w:pPr>
        <w:numPr>
          <w:ilvl w:val="2"/>
          <w:numId w:val="45"/>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E96215" w14:textId="0E959CE9" w:rsidR="00975A17" w:rsidRPr="006C3E61" w:rsidRDefault="00975A17" w:rsidP="00F45272">
      <w:pPr>
        <w:numPr>
          <w:ilvl w:val="2"/>
          <w:numId w:val="45"/>
        </w:numPr>
        <w:spacing w:line="259" w:lineRule="auto"/>
        <w:ind w:left="1134" w:hanging="425"/>
        <w:jc w:val="both"/>
        <w:rPr>
          <w:sz w:val="22"/>
          <w:szCs w:val="22"/>
        </w:rPr>
      </w:pPr>
      <w:r w:rsidRPr="006C3E61">
        <w:rPr>
          <w:sz w:val="22"/>
          <w:szCs w:val="22"/>
        </w:rPr>
        <w:t xml:space="preserve">którzy wnoszą alkohol, narkotyki lub inne substancje na teren zakładu pracy, </w:t>
      </w:r>
      <w:r w:rsidRPr="006C3E61">
        <w:rPr>
          <w:sz w:val="22"/>
          <w:szCs w:val="22"/>
        </w:rPr>
        <w:br/>
        <w:t xml:space="preserve">w wysokości 1 </w:t>
      </w:r>
      <w:r w:rsidR="005C7501" w:rsidRPr="006C3E61">
        <w:rPr>
          <w:sz w:val="22"/>
          <w:szCs w:val="22"/>
        </w:rPr>
        <w:t>5</w:t>
      </w:r>
      <w:r w:rsidRPr="006C3E61">
        <w:rPr>
          <w:sz w:val="22"/>
          <w:szCs w:val="22"/>
        </w:rPr>
        <w:t>00,00 zł za każdy stwierdzony przypadek;</w:t>
      </w:r>
    </w:p>
    <w:p w14:paraId="3764B99D" w14:textId="24CEF7E0" w:rsidR="00975A17" w:rsidRPr="00F8529D" w:rsidRDefault="00975A17" w:rsidP="00F45272">
      <w:pPr>
        <w:numPr>
          <w:ilvl w:val="1"/>
          <w:numId w:val="45"/>
        </w:numPr>
        <w:spacing w:line="259" w:lineRule="auto"/>
        <w:ind w:left="714" w:hanging="357"/>
        <w:jc w:val="both"/>
        <w:rPr>
          <w:sz w:val="22"/>
          <w:szCs w:val="22"/>
        </w:rPr>
      </w:pPr>
      <w:r w:rsidRPr="006C3E61">
        <w:rPr>
          <w:sz w:val="22"/>
          <w:szCs w:val="22"/>
        </w:rPr>
        <w:t xml:space="preserve">w przypadku dokonania przez Wykonawcę lub pracownika Wykonawcy </w:t>
      </w:r>
      <w:r w:rsidR="00491965" w:rsidRPr="006C3E61">
        <w:rPr>
          <w:sz w:val="22"/>
          <w:szCs w:val="22"/>
        </w:rPr>
        <w:t>zaboru mienia Zamawiającego lub</w:t>
      </w:r>
      <w:r w:rsidRPr="006C3E61">
        <w:rPr>
          <w:sz w:val="22"/>
          <w:szCs w:val="22"/>
        </w:rPr>
        <w:t xml:space="preserve"> firm mających siedzibę na terenie Zamawiającego – w wysokości 1</w:t>
      </w:r>
      <w:r w:rsidR="007F1513" w:rsidRPr="006C3E61">
        <w:rPr>
          <w:sz w:val="22"/>
          <w:szCs w:val="22"/>
        </w:rPr>
        <w:t> </w:t>
      </w:r>
      <w:r w:rsidR="005C7501" w:rsidRPr="006C3E61">
        <w:rPr>
          <w:sz w:val="22"/>
          <w:szCs w:val="22"/>
        </w:rPr>
        <w:t>5</w:t>
      </w:r>
      <w:r w:rsidRPr="006C3E61">
        <w:rPr>
          <w:sz w:val="22"/>
          <w:szCs w:val="22"/>
        </w:rPr>
        <w:t>00</w:t>
      </w:r>
      <w:r w:rsidR="007F1513" w:rsidRPr="006C3E61">
        <w:rPr>
          <w:sz w:val="22"/>
          <w:szCs w:val="22"/>
        </w:rPr>
        <w:t>,00</w:t>
      </w:r>
      <w:r w:rsidRPr="006C3E61">
        <w:rPr>
          <w:sz w:val="22"/>
          <w:szCs w:val="22"/>
        </w:rPr>
        <w:t> zł  za</w:t>
      </w:r>
      <w:r w:rsidRPr="00C50FA0">
        <w:rPr>
          <w:sz w:val="22"/>
          <w:szCs w:val="22"/>
        </w:rPr>
        <w:t xml:space="preserve"> każdy stwierdzony przypadek, a jeżeli w wyniku zaboru doszło do zniszczenia mienia </w:t>
      </w:r>
      <w:bookmarkStart w:id="213" w:name="_Hlk146783639"/>
      <w:r w:rsidR="00491965">
        <w:rPr>
          <w:sz w:val="22"/>
          <w:szCs w:val="22"/>
        </w:rPr>
        <w:t xml:space="preserve">– </w:t>
      </w:r>
      <w:r w:rsidRPr="00C50FA0">
        <w:rPr>
          <w:sz w:val="22"/>
          <w:szCs w:val="22"/>
        </w:rPr>
        <w:t>Wykonawca zobowiązany jest także do pokrycia kosztów przywrócenia mienia do stanu poprzedniego.</w:t>
      </w:r>
    </w:p>
    <w:bookmarkEnd w:id="213"/>
    <w:p w14:paraId="3DA61730" w14:textId="7A1D6155" w:rsidR="00975A17" w:rsidRPr="009C1D5D" w:rsidRDefault="00975A17" w:rsidP="00F45272">
      <w:pPr>
        <w:numPr>
          <w:ilvl w:val="1"/>
          <w:numId w:val="45"/>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4" w:name="_Hlk146784540"/>
      <w:r w:rsidRPr="00F8529D">
        <w:rPr>
          <w:sz w:val="22"/>
          <w:szCs w:val="22"/>
        </w:rPr>
        <w:t>w wysokości 50 zł za każdy stwierdzony przypadek - niezależnie od konieczności zapłaty wynagrodzenia za skorzystanie z takiego świadczenia</w:t>
      </w:r>
      <w:bookmarkEnd w:id="214"/>
      <w:r w:rsidR="006C3E61">
        <w:rPr>
          <w:sz w:val="22"/>
          <w:szCs w:val="22"/>
        </w:rPr>
        <w:t>;</w:t>
      </w:r>
    </w:p>
    <w:p w14:paraId="27D461EF" w14:textId="542BF416" w:rsidR="00975A17" w:rsidRPr="00632DB6" w:rsidRDefault="00975A17" w:rsidP="006C3E61">
      <w:pPr>
        <w:pStyle w:val="Akapitzlist"/>
        <w:numPr>
          <w:ilvl w:val="1"/>
          <w:numId w:val="45"/>
        </w:numPr>
        <w:ind w:left="709"/>
        <w:jc w:val="both"/>
        <w:rPr>
          <w:sz w:val="22"/>
          <w:szCs w:val="22"/>
        </w:rPr>
      </w:pPr>
      <w:r w:rsidRPr="00632DB6">
        <w:rPr>
          <w:sz w:val="22"/>
          <w:szCs w:val="22"/>
        </w:rPr>
        <w:t xml:space="preserve">za zwłokę w usunięciu wad stwierdzonych przy odbiorze końcowym lub ujawnionych w okresie rękojmi lub gwarancji w wysokości 0,1% netto wartości Umowy, o której mowa w § 3 ust. 1 </w:t>
      </w:r>
      <w:r w:rsidR="006C3E61">
        <w:rPr>
          <w:sz w:val="22"/>
          <w:szCs w:val="22"/>
        </w:rPr>
        <w:t xml:space="preserve"> </w:t>
      </w:r>
      <w:r w:rsidRPr="00632DB6">
        <w:rPr>
          <w:sz w:val="22"/>
          <w:szCs w:val="22"/>
        </w:rPr>
        <w:t xml:space="preserve">za każdy rozpoczęty dzień zwłoki, </w:t>
      </w:r>
    </w:p>
    <w:p w14:paraId="19BDCAF8" w14:textId="77777777" w:rsidR="00975A17" w:rsidRPr="006C3E61" w:rsidRDefault="00975A17" w:rsidP="00F45272">
      <w:pPr>
        <w:numPr>
          <w:ilvl w:val="1"/>
          <w:numId w:val="45"/>
        </w:numPr>
        <w:spacing w:line="259" w:lineRule="auto"/>
        <w:ind w:left="709"/>
        <w:jc w:val="both"/>
        <w:rPr>
          <w:sz w:val="22"/>
          <w:szCs w:val="22"/>
        </w:rPr>
      </w:pPr>
      <w:r w:rsidRPr="006C3E61">
        <w:rPr>
          <w:sz w:val="22"/>
          <w:szCs w:val="22"/>
        </w:rPr>
        <w:t xml:space="preserve">w przypadku </w:t>
      </w:r>
      <w:r w:rsidR="00FF07F3" w:rsidRPr="006C3E61">
        <w:rPr>
          <w:sz w:val="22"/>
          <w:szCs w:val="22"/>
        </w:rPr>
        <w:t>b</w:t>
      </w:r>
      <w:r w:rsidR="00F277FA" w:rsidRPr="006C3E61">
        <w:rPr>
          <w:sz w:val="22"/>
          <w:szCs w:val="22"/>
        </w:rPr>
        <w:t xml:space="preserve">raku dokumentacji fotograficznej i/lub </w:t>
      </w:r>
      <w:r w:rsidRPr="006C3E61">
        <w:rPr>
          <w:sz w:val="22"/>
          <w:szCs w:val="22"/>
        </w:rPr>
        <w:t>niezgłoszenia Zamawiającemu gotowych do odbioru robót zanikających lub ulegających zakryciu w wysokości 500,00 zł za każdy stwierdzony przypadek,</w:t>
      </w:r>
    </w:p>
    <w:p w14:paraId="212047F7" w14:textId="77777777" w:rsidR="00975A17" w:rsidRPr="00632DB6" w:rsidRDefault="00975A17" w:rsidP="00F45272">
      <w:pPr>
        <w:numPr>
          <w:ilvl w:val="1"/>
          <w:numId w:val="45"/>
        </w:numPr>
        <w:spacing w:line="259" w:lineRule="auto"/>
        <w:ind w:left="709"/>
        <w:jc w:val="both"/>
        <w:rPr>
          <w:sz w:val="22"/>
          <w:szCs w:val="22"/>
        </w:rPr>
      </w:pPr>
      <w:r w:rsidRPr="00632DB6">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6E758739" w14:textId="77777777" w:rsidR="00975A17" w:rsidRPr="00632DB6" w:rsidRDefault="00975A17" w:rsidP="00F45272">
      <w:pPr>
        <w:numPr>
          <w:ilvl w:val="1"/>
          <w:numId w:val="45"/>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D19443" w14:textId="77777777" w:rsidR="00975A17" w:rsidRPr="00632DB6" w:rsidRDefault="00975A17" w:rsidP="00F45272">
      <w:pPr>
        <w:numPr>
          <w:ilvl w:val="1"/>
          <w:numId w:val="45"/>
        </w:numPr>
        <w:spacing w:line="259" w:lineRule="auto"/>
        <w:ind w:left="709"/>
        <w:jc w:val="both"/>
        <w:rPr>
          <w:sz w:val="22"/>
          <w:szCs w:val="22"/>
        </w:rPr>
      </w:pPr>
      <w:r w:rsidRPr="00632DB6">
        <w:rPr>
          <w:sz w:val="22"/>
          <w:szCs w:val="22"/>
        </w:rPr>
        <w:t>w przypadku nieprzedłożenia do zaakceptowania przez Zamawiającego projektu Umowy o podwykonawstwo, której przedmiotem są roboty budowlane lub projektu jej zmiany w wysokości 500,00 zł za każdy stwierdzony przypadek,</w:t>
      </w:r>
    </w:p>
    <w:p w14:paraId="5C31A03C" w14:textId="77777777" w:rsidR="00975A17" w:rsidRPr="00632DB6" w:rsidRDefault="00975A17" w:rsidP="00F45272">
      <w:pPr>
        <w:numPr>
          <w:ilvl w:val="1"/>
          <w:numId w:val="45"/>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6DD0C17" w14:textId="77777777" w:rsidR="00975A17" w:rsidRPr="00632DB6" w:rsidRDefault="00975A17" w:rsidP="00F45272">
      <w:pPr>
        <w:numPr>
          <w:ilvl w:val="1"/>
          <w:numId w:val="45"/>
        </w:numPr>
        <w:spacing w:line="259" w:lineRule="auto"/>
        <w:ind w:left="709"/>
        <w:jc w:val="both"/>
        <w:rPr>
          <w:sz w:val="22"/>
          <w:szCs w:val="22"/>
        </w:rPr>
      </w:pPr>
      <w:r w:rsidRPr="00632DB6">
        <w:rPr>
          <w:sz w:val="22"/>
          <w:szCs w:val="22"/>
        </w:rPr>
        <w:lastRenderedPageBreak/>
        <w:t>w przypadku dopuszczenia do wykonywania przedmiotu Umowy podmiotu niezaakceptowanego przez Zamawiającego bez wymaganej zgody lub niezgodnie z postanowieniami Umowy w wysokości 5 000,00 zł za każdy stwierdzony przypadek,</w:t>
      </w:r>
    </w:p>
    <w:p w14:paraId="1925B695" w14:textId="77777777" w:rsidR="00975A17" w:rsidRPr="000C7C37" w:rsidRDefault="00975A17" w:rsidP="00F45272">
      <w:pPr>
        <w:numPr>
          <w:ilvl w:val="0"/>
          <w:numId w:val="45"/>
        </w:numPr>
        <w:spacing w:line="259" w:lineRule="auto"/>
        <w:jc w:val="both"/>
        <w:rPr>
          <w:sz w:val="22"/>
          <w:szCs w:val="22"/>
        </w:rPr>
      </w:pPr>
      <w:bookmarkStart w:id="215" w:name="_Hlk144479888"/>
      <w:bookmarkStart w:id="216" w:name="_Hlk146784619"/>
      <w:r w:rsidRPr="006C3E61">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w:t>
      </w:r>
      <w:r w:rsidRPr="000C7C37">
        <w:rPr>
          <w:sz w:val="22"/>
          <w:szCs w:val="22"/>
        </w:rPr>
        <w:t>,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56DA3F14" w14:textId="77777777" w:rsidR="00975A17" w:rsidRPr="000C7C37" w:rsidRDefault="00975A17" w:rsidP="00F45272">
      <w:pPr>
        <w:numPr>
          <w:ilvl w:val="0"/>
          <w:numId w:val="45"/>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rsidP="00F45272">
      <w:pPr>
        <w:numPr>
          <w:ilvl w:val="1"/>
          <w:numId w:val="45"/>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0C7C37" w:rsidRDefault="00975A17" w:rsidP="00F45272">
      <w:pPr>
        <w:numPr>
          <w:ilvl w:val="1"/>
          <w:numId w:val="45"/>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0C7C37" w:rsidRDefault="00975A17" w:rsidP="00F45272">
      <w:pPr>
        <w:numPr>
          <w:ilvl w:val="0"/>
          <w:numId w:val="45"/>
        </w:numPr>
        <w:spacing w:line="259" w:lineRule="auto"/>
        <w:ind w:hanging="357"/>
        <w:jc w:val="both"/>
        <w:rPr>
          <w:sz w:val="22"/>
          <w:szCs w:val="22"/>
        </w:rPr>
      </w:pPr>
      <w:bookmarkStart w:id="218" w:name="_Hlk146784751"/>
      <w:r w:rsidRPr="000C7C37">
        <w:rPr>
          <w:sz w:val="22"/>
          <w:szCs w:val="22"/>
        </w:rPr>
        <w:t xml:space="preserve">W przypadku: </w:t>
      </w:r>
    </w:p>
    <w:p w14:paraId="240C68B4" w14:textId="77777777" w:rsidR="00975A17" w:rsidRPr="006C3E61" w:rsidRDefault="00975A17" w:rsidP="00F45272">
      <w:pPr>
        <w:numPr>
          <w:ilvl w:val="1"/>
          <w:numId w:val="45"/>
        </w:numPr>
        <w:spacing w:line="259" w:lineRule="auto"/>
        <w:jc w:val="both"/>
        <w:rPr>
          <w:sz w:val="22"/>
          <w:szCs w:val="22"/>
        </w:rPr>
      </w:pPr>
      <w:r w:rsidRPr="000C7C37">
        <w:rPr>
          <w:sz w:val="22"/>
          <w:szCs w:val="22"/>
        </w:rPr>
        <w:t>odstąpienia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wypowiedzenia Umowy w całości przez którąkolwiek ze Stron z przyczyn leżących po stronie Wykonawcy, Zamawiającemu przysługuje kara umowna w wysokości 20</w:t>
      </w:r>
      <w:r w:rsidR="00DF04DC">
        <w:rPr>
          <w:sz w:val="22"/>
          <w:szCs w:val="22"/>
        </w:rPr>
        <w:t xml:space="preserve"> </w:t>
      </w:r>
      <w:r w:rsidRPr="000C7C37">
        <w:rPr>
          <w:sz w:val="22"/>
          <w:szCs w:val="22"/>
        </w:rPr>
        <w:t xml:space="preserve">% </w:t>
      </w:r>
      <w:r w:rsidRPr="006C3E61">
        <w:rPr>
          <w:sz w:val="22"/>
          <w:szCs w:val="22"/>
        </w:rPr>
        <w:t>wartości netto Umowy, o której mowa w § 3 ust. 1.</w:t>
      </w:r>
    </w:p>
    <w:p w14:paraId="0B1975B2" w14:textId="77777777" w:rsidR="00975A17" w:rsidRPr="006C3E61" w:rsidRDefault="00975A17" w:rsidP="00975A17">
      <w:pPr>
        <w:spacing w:line="259" w:lineRule="auto"/>
        <w:ind w:left="1070"/>
        <w:jc w:val="both"/>
        <w:rPr>
          <w:b/>
          <w:bCs/>
          <w:sz w:val="22"/>
          <w:szCs w:val="22"/>
        </w:rPr>
      </w:pPr>
      <w:bookmarkStart w:id="219" w:name="_Hlk148444124"/>
      <w:r w:rsidRPr="006C3E61">
        <w:rPr>
          <w:b/>
          <w:bCs/>
          <w:sz w:val="22"/>
          <w:szCs w:val="22"/>
        </w:rPr>
        <w:t>lub/i</w:t>
      </w:r>
    </w:p>
    <w:bookmarkEnd w:id="219"/>
    <w:p w14:paraId="6AC4D8E5" w14:textId="77777777" w:rsidR="00975A17" w:rsidRPr="006C3E61" w:rsidRDefault="00975A17" w:rsidP="00F45272">
      <w:pPr>
        <w:numPr>
          <w:ilvl w:val="1"/>
          <w:numId w:val="45"/>
        </w:numPr>
        <w:spacing w:line="259" w:lineRule="auto"/>
        <w:jc w:val="both"/>
        <w:rPr>
          <w:strike/>
          <w:sz w:val="22"/>
          <w:szCs w:val="22"/>
        </w:rPr>
      </w:pPr>
      <w:r w:rsidRPr="006C3E61">
        <w:rPr>
          <w:sz w:val="22"/>
          <w:szCs w:val="22"/>
        </w:rPr>
        <w:t xml:space="preserve">odstąpienia od Umowy w części lub wypowiedzenia Umowy w części przez którąkolwiek ze Stron </w:t>
      </w:r>
      <w:bookmarkStart w:id="220" w:name="_Hlk144467500"/>
      <w:r w:rsidRPr="006C3E61">
        <w:rPr>
          <w:sz w:val="22"/>
          <w:szCs w:val="22"/>
        </w:rPr>
        <w:t>z przyczyn leżących po stronie Wykonawcy, Zamawiającemu przysługuje kara umowna w wysokości 20% wartości netto niezrealizowanej części Umowy,</w:t>
      </w:r>
      <w:r w:rsidRPr="006C3E61">
        <w:rPr>
          <w:iCs/>
          <w:sz w:val="22"/>
          <w:szCs w:val="22"/>
        </w:rPr>
        <w:t xml:space="preserve"> o której mowa w § 3 ust. 8.</w:t>
      </w:r>
      <w:r w:rsidRPr="006C3E61">
        <w:rPr>
          <w:sz w:val="22"/>
          <w:szCs w:val="22"/>
        </w:rPr>
        <w:t xml:space="preserve"> </w:t>
      </w:r>
    </w:p>
    <w:bookmarkEnd w:id="220"/>
    <w:p w14:paraId="1CC1C1FA" w14:textId="77777777" w:rsidR="00975A17" w:rsidRPr="000C7C37" w:rsidRDefault="00975A17" w:rsidP="00F45272">
      <w:pPr>
        <w:numPr>
          <w:ilvl w:val="0"/>
          <w:numId w:val="45"/>
        </w:numPr>
        <w:spacing w:line="259" w:lineRule="auto"/>
        <w:ind w:hanging="357"/>
        <w:jc w:val="both"/>
        <w:rPr>
          <w:sz w:val="22"/>
          <w:szCs w:val="22"/>
        </w:rPr>
      </w:pPr>
      <w:r w:rsidRPr="000C7C37">
        <w:rPr>
          <w:sz w:val="22"/>
          <w:szCs w:val="22"/>
        </w:rPr>
        <w:t xml:space="preserve">Wykonawca może naliczyć Zamawiającemu karę umowną: </w:t>
      </w:r>
    </w:p>
    <w:p w14:paraId="503B662A" w14:textId="77777777" w:rsidR="00975A17" w:rsidRPr="006C3E61" w:rsidRDefault="00975A17" w:rsidP="00F45272">
      <w:pPr>
        <w:numPr>
          <w:ilvl w:val="1"/>
          <w:numId w:val="45"/>
        </w:numPr>
        <w:spacing w:line="259" w:lineRule="auto"/>
        <w:jc w:val="both"/>
        <w:rPr>
          <w:sz w:val="22"/>
          <w:szCs w:val="22"/>
        </w:rPr>
      </w:pPr>
      <w:bookmarkStart w:id="221" w:name="_Hlk148947447"/>
      <w:r w:rsidRPr="006C3E61">
        <w:rPr>
          <w:sz w:val="22"/>
          <w:szCs w:val="22"/>
        </w:rPr>
        <w:t>za odstąpienie od Umowy w całości przez którąkolwiek ze Stron z winy Zamawiającego - w wysokości 20% wartości netto Umowy, o której mowa w § 3 ust. 1.</w:t>
      </w:r>
    </w:p>
    <w:p w14:paraId="11CB4B01" w14:textId="77777777" w:rsidR="00975A17" w:rsidRPr="006C3E61" w:rsidRDefault="00975A17" w:rsidP="00975A17">
      <w:pPr>
        <w:spacing w:line="259" w:lineRule="auto"/>
        <w:ind w:left="1070"/>
        <w:jc w:val="both"/>
        <w:rPr>
          <w:sz w:val="22"/>
          <w:szCs w:val="22"/>
        </w:rPr>
      </w:pPr>
      <w:r w:rsidRPr="006C3E61">
        <w:rPr>
          <w:sz w:val="22"/>
          <w:szCs w:val="22"/>
        </w:rPr>
        <w:t>lub/i</w:t>
      </w:r>
    </w:p>
    <w:p w14:paraId="3F090E80" w14:textId="77777777" w:rsidR="00975A17" w:rsidRPr="006C3E61" w:rsidRDefault="00975A17" w:rsidP="00F45272">
      <w:pPr>
        <w:numPr>
          <w:ilvl w:val="1"/>
          <w:numId w:val="45"/>
        </w:numPr>
        <w:spacing w:line="259" w:lineRule="auto"/>
        <w:jc w:val="both"/>
        <w:rPr>
          <w:sz w:val="22"/>
          <w:szCs w:val="22"/>
        </w:rPr>
      </w:pPr>
      <w:r w:rsidRPr="006C3E61">
        <w:rPr>
          <w:sz w:val="22"/>
          <w:szCs w:val="22"/>
        </w:rPr>
        <w:t>za odstąpienie od Umowy w części przez którąkolwiek ze Stron z winy Zamawiającego - w wysokości 20% wartości netto niezrealizowanej części Umowy.</w:t>
      </w:r>
      <w:bookmarkEnd w:id="221"/>
    </w:p>
    <w:p w14:paraId="597E13A0" w14:textId="77777777" w:rsidR="00975A17" w:rsidRPr="000C7C37" w:rsidRDefault="00975A17" w:rsidP="00F45272">
      <w:pPr>
        <w:numPr>
          <w:ilvl w:val="0"/>
          <w:numId w:val="45"/>
        </w:numPr>
        <w:spacing w:line="259" w:lineRule="auto"/>
        <w:ind w:hanging="357"/>
        <w:jc w:val="both"/>
        <w:rPr>
          <w:sz w:val="22"/>
          <w:szCs w:val="22"/>
        </w:rPr>
      </w:pPr>
      <w:r w:rsidRPr="006C3E61">
        <w:rPr>
          <w:sz w:val="22"/>
          <w:szCs w:val="22"/>
        </w:rPr>
        <w:t xml:space="preserve">Kary umowne podlegają kumulacji, w tym kara umowna za odstąpienie w części lub wypowiedzenie Umowy z innymi karami umownymi, przy czym łączna maksymalna wartość kar </w:t>
      </w:r>
      <w:r w:rsidRPr="000C7C37">
        <w:rPr>
          <w:sz w:val="22"/>
          <w:szCs w:val="22"/>
        </w:rPr>
        <w:t xml:space="preserve">umownych przysługujących Zamawiającemu nie przekroczy </w:t>
      </w:r>
      <w:r w:rsidR="00CC3F17" w:rsidRPr="00B466A4">
        <w:rPr>
          <w:sz w:val="22"/>
          <w:szCs w:val="22"/>
        </w:rPr>
        <w:t xml:space="preserve">50 % </w:t>
      </w:r>
      <w:r w:rsidRPr="00B466A4">
        <w:rPr>
          <w:sz w:val="22"/>
          <w:szCs w:val="22"/>
        </w:rPr>
        <w:t>wartości Umowy netto, o której</w:t>
      </w:r>
      <w:r w:rsidRPr="000C7C37">
        <w:rPr>
          <w:sz w:val="22"/>
          <w:szCs w:val="22"/>
        </w:rPr>
        <w:t xml:space="preserve"> mowa w § 3 ust.1.</w:t>
      </w:r>
    </w:p>
    <w:p w14:paraId="54C3B3C5" w14:textId="77777777" w:rsidR="00975A17" w:rsidRPr="000C7C37" w:rsidRDefault="00975A17" w:rsidP="00F45272">
      <w:pPr>
        <w:numPr>
          <w:ilvl w:val="0"/>
          <w:numId w:val="45"/>
        </w:numPr>
        <w:spacing w:line="259" w:lineRule="auto"/>
        <w:jc w:val="both"/>
        <w:rPr>
          <w:sz w:val="22"/>
          <w:szCs w:val="22"/>
        </w:rPr>
      </w:pPr>
      <w:r w:rsidRPr="000C7C37">
        <w:rPr>
          <w:sz w:val="22"/>
          <w:szCs w:val="22"/>
        </w:rPr>
        <w:t>Termin płatności noty księgowej wystawionej tytułem kar umownych wynosi 30 dni od dnia wystawienia noty.</w:t>
      </w:r>
    </w:p>
    <w:p w14:paraId="72D473D1" w14:textId="77777777" w:rsidR="00975A17" w:rsidRPr="000C7C37" w:rsidRDefault="00975A17" w:rsidP="00F45272">
      <w:pPr>
        <w:numPr>
          <w:ilvl w:val="0"/>
          <w:numId w:val="45"/>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5B6BFE4D" w14:textId="77777777" w:rsidR="00975A17" w:rsidRPr="00C371D4" w:rsidRDefault="00975A17" w:rsidP="00F45272">
      <w:pPr>
        <w:numPr>
          <w:ilvl w:val="0"/>
          <w:numId w:val="45"/>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22" w:name="_Toc83291685"/>
      <w:bookmarkStart w:id="223" w:name="_Toc106095873"/>
      <w:bookmarkStart w:id="224" w:name="_Toc106096313"/>
      <w:bookmarkStart w:id="225" w:name="_Toc106096417"/>
      <w:bookmarkStart w:id="226" w:name="_Toc233002770"/>
      <w:bookmarkEnd w:id="211"/>
      <w:bookmarkEnd w:id="218"/>
      <w:r w:rsidRPr="00F8529D">
        <w:lastRenderedPageBreak/>
        <w:t>§ 14. Rozwiązanie, odstąpienie lub wypowiedzenie Umowy</w:t>
      </w:r>
      <w:bookmarkEnd w:id="222"/>
      <w:bookmarkEnd w:id="223"/>
      <w:bookmarkEnd w:id="224"/>
      <w:bookmarkEnd w:id="225"/>
      <w:bookmarkEnd w:id="226"/>
    </w:p>
    <w:p w14:paraId="1A6B6FCD" w14:textId="77777777" w:rsidR="00975A17" w:rsidRPr="008E20E4" w:rsidRDefault="00975A17" w:rsidP="00F45272">
      <w:pPr>
        <w:numPr>
          <w:ilvl w:val="0"/>
          <w:numId w:val="46"/>
        </w:numPr>
        <w:spacing w:before="120" w:line="259" w:lineRule="auto"/>
        <w:ind w:left="357" w:hanging="357"/>
        <w:jc w:val="both"/>
        <w:rPr>
          <w:sz w:val="22"/>
          <w:szCs w:val="22"/>
        </w:rPr>
      </w:pPr>
      <w:bookmarkStart w:id="227" w:name="_Hlk146784907"/>
      <w:r w:rsidRPr="008E20E4">
        <w:rPr>
          <w:sz w:val="22"/>
          <w:szCs w:val="22"/>
        </w:rPr>
        <w:t>Strony mogą rozwiązać Umowę na mocy porozumienia Stron.</w:t>
      </w:r>
    </w:p>
    <w:p w14:paraId="26ACC28C" w14:textId="77777777" w:rsidR="00975A17" w:rsidRPr="008E20E4" w:rsidRDefault="00975A17" w:rsidP="00F45272">
      <w:pPr>
        <w:numPr>
          <w:ilvl w:val="0"/>
          <w:numId w:val="46"/>
        </w:numPr>
        <w:spacing w:line="259" w:lineRule="auto"/>
        <w:ind w:left="357" w:hanging="357"/>
        <w:jc w:val="both"/>
        <w:rPr>
          <w:sz w:val="22"/>
          <w:szCs w:val="22"/>
        </w:rPr>
      </w:pPr>
      <w:r w:rsidRPr="008E20E4">
        <w:rPr>
          <w:sz w:val="22"/>
          <w:szCs w:val="22"/>
        </w:rPr>
        <w:t xml:space="preserve">Zamawiający, wedle swego wyboru, może odstąpić od Umowy (ex </w:t>
      </w:r>
      <w:proofErr w:type="spellStart"/>
      <w:r w:rsidRPr="008E20E4">
        <w:rPr>
          <w:sz w:val="22"/>
          <w:szCs w:val="22"/>
        </w:rPr>
        <w:t>tunc</w:t>
      </w:r>
      <w:proofErr w:type="spellEnd"/>
      <w:r w:rsidRPr="008E20E4">
        <w:rPr>
          <w:sz w:val="22"/>
          <w:szCs w:val="22"/>
        </w:rPr>
        <w:t xml:space="preserve"> – wstecz) </w:t>
      </w:r>
      <w:bookmarkStart w:id="228" w:name="_Hlk144467170"/>
      <w:r w:rsidRPr="008E20E4">
        <w:rPr>
          <w:sz w:val="22"/>
          <w:szCs w:val="22"/>
        </w:rPr>
        <w:t>w całości lub części</w:t>
      </w:r>
      <w:bookmarkEnd w:id="228"/>
      <w:r w:rsidRPr="008E20E4">
        <w:rPr>
          <w:sz w:val="22"/>
          <w:szCs w:val="22"/>
        </w:rPr>
        <w:t xml:space="preserve"> lub wypowiedzieć Umowę (ex nunc – od teraz) w całości lub części, w przypadku:</w:t>
      </w:r>
    </w:p>
    <w:p w14:paraId="4CB03BBE" w14:textId="77777777" w:rsidR="00975A17" w:rsidRPr="008E20E4" w:rsidRDefault="00975A17" w:rsidP="00F45272">
      <w:pPr>
        <w:numPr>
          <w:ilvl w:val="1"/>
          <w:numId w:val="46"/>
        </w:numPr>
        <w:spacing w:line="259" w:lineRule="auto"/>
        <w:jc w:val="both"/>
        <w:rPr>
          <w:sz w:val="22"/>
          <w:szCs w:val="22"/>
        </w:rPr>
      </w:pPr>
      <w:r w:rsidRPr="008E20E4">
        <w:rPr>
          <w:sz w:val="22"/>
          <w:szCs w:val="22"/>
        </w:rPr>
        <w:t>wygaśnięcia ubezpieczenia Wykonawcy i nieprzedłużenia ochrony ubezpieczeniowej w okresie realizacji Umowy,</w:t>
      </w:r>
    </w:p>
    <w:p w14:paraId="1FF0BB6C" w14:textId="77777777" w:rsidR="00975A17" w:rsidRPr="008E20E4" w:rsidRDefault="00975A17" w:rsidP="00F45272">
      <w:pPr>
        <w:numPr>
          <w:ilvl w:val="1"/>
          <w:numId w:val="46"/>
        </w:numPr>
        <w:spacing w:line="259" w:lineRule="auto"/>
        <w:jc w:val="both"/>
        <w:rPr>
          <w:sz w:val="22"/>
          <w:szCs w:val="22"/>
        </w:rPr>
      </w:pPr>
      <w:r w:rsidRPr="008E20E4">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8E20E4" w:rsidRDefault="00975A17" w:rsidP="00F45272">
      <w:pPr>
        <w:numPr>
          <w:ilvl w:val="1"/>
          <w:numId w:val="46"/>
        </w:numPr>
        <w:spacing w:line="259" w:lineRule="auto"/>
        <w:jc w:val="both"/>
        <w:rPr>
          <w:sz w:val="22"/>
          <w:szCs w:val="22"/>
        </w:rPr>
      </w:pPr>
      <w:bookmarkStart w:id="229" w:name="_Hlk82757104"/>
      <w:r w:rsidRPr="008E20E4">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9"/>
    <w:p w14:paraId="123859CD" w14:textId="77777777" w:rsidR="00975A17" w:rsidRPr="008E20E4" w:rsidRDefault="00975A17" w:rsidP="00F45272">
      <w:pPr>
        <w:numPr>
          <w:ilvl w:val="1"/>
          <w:numId w:val="46"/>
        </w:numPr>
        <w:spacing w:line="259" w:lineRule="auto"/>
        <w:ind w:hanging="357"/>
        <w:jc w:val="both"/>
        <w:rPr>
          <w:sz w:val="22"/>
          <w:szCs w:val="22"/>
        </w:rPr>
      </w:pPr>
      <w:r w:rsidRPr="008E20E4">
        <w:rPr>
          <w:sz w:val="22"/>
          <w:szCs w:val="22"/>
        </w:rPr>
        <w:t>wykonywania Umowy w sposób zagrażający zdrowiu lub życiu pracowników Wykonawcy, Zamawiającego lub innych podmiotów lub osób wykonujących prace na terenie zakładu Zamawiającego,</w:t>
      </w:r>
    </w:p>
    <w:p w14:paraId="16D9BB8E" w14:textId="77777777" w:rsidR="00975A17" w:rsidRPr="008E20E4" w:rsidRDefault="00975A17" w:rsidP="00F45272">
      <w:pPr>
        <w:numPr>
          <w:ilvl w:val="1"/>
          <w:numId w:val="46"/>
        </w:numPr>
        <w:spacing w:line="259" w:lineRule="auto"/>
        <w:ind w:hanging="357"/>
        <w:jc w:val="both"/>
        <w:rPr>
          <w:sz w:val="22"/>
          <w:szCs w:val="22"/>
        </w:rPr>
      </w:pPr>
      <w:r w:rsidRPr="008E20E4">
        <w:rPr>
          <w:sz w:val="22"/>
          <w:szCs w:val="22"/>
        </w:rPr>
        <w:t>innego niż określone powyżej nienależytego wykonywania Umowy, w szczególności:</w:t>
      </w:r>
    </w:p>
    <w:p w14:paraId="39FD0543" w14:textId="77777777" w:rsidR="00975A17" w:rsidRPr="008E20E4" w:rsidRDefault="00975A17" w:rsidP="00F45272">
      <w:pPr>
        <w:numPr>
          <w:ilvl w:val="2"/>
          <w:numId w:val="46"/>
        </w:numPr>
        <w:spacing w:line="259" w:lineRule="auto"/>
        <w:ind w:hanging="357"/>
        <w:jc w:val="both"/>
        <w:rPr>
          <w:sz w:val="22"/>
          <w:szCs w:val="22"/>
        </w:rPr>
      </w:pPr>
      <w:r w:rsidRPr="008E20E4">
        <w:rPr>
          <w:sz w:val="22"/>
          <w:szCs w:val="22"/>
        </w:rPr>
        <w:t xml:space="preserve">wykonywania Umowy w sposób skutkujący szkodą w mieniu Zamawiającego, </w:t>
      </w:r>
    </w:p>
    <w:p w14:paraId="3ABFAA8A" w14:textId="77777777" w:rsidR="00975A17" w:rsidRPr="008E20E4" w:rsidRDefault="00975A17" w:rsidP="00F45272">
      <w:pPr>
        <w:numPr>
          <w:ilvl w:val="2"/>
          <w:numId w:val="46"/>
        </w:numPr>
        <w:spacing w:line="259" w:lineRule="auto"/>
        <w:jc w:val="both"/>
        <w:rPr>
          <w:sz w:val="22"/>
          <w:szCs w:val="22"/>
        </w:rPr>
      </w:pPr>
      <w:r w:rsidRPr="008E20E4">
        <w:rPr>
          <w:sz w:val="22"/>
          <w:szCs w:val="22"/>
        </w:rPr>
        <w:t>stwierdzenia dwukrotnie tego samego naruszenia Umowy skutkującego naliczeniem kary umownej w okresie następujących po sobie 3 miesięcy,</w:t>
      </w:r>
    </w:p>
    <w:p w14:paraId="65FE49BF" w14:textId="77777777" w:rsidR="00975A17" w:rsidRPr="008E20E4" w:rsidRDefault="00975A17" w:rsidP="00F45272">
      <w:pPr>
        <w:numPr>
          <w:ilvl w:val="2"/>
          <w:numId w:val="46"/>
        </w:numPr>
        <w:spacing w:line="259" w:lineRule="auto"/>
        <w:ind w:hanging="357"/>
        <w:jc w:val="both"/>
        <w:rPr>
          <w:sz w:val="22"/>
          <w:szCs w:val="22"/>
        </w:rPr>
      </w:pPr>
      <w:bookmarkStart w:id="230" w:name="_Hlk82757146"/>
      <w:r w:rsidRPr="008E20E4">
        <w:rPr>
          <w:sz w:val="22"/>
          <w:szCs w:val="22"/>
        </w:rPr>
        <w:t>wykonywania Umowy w sposób niezgodny z przepisami prawa powszechnie obowiązującego lub regulacjami wewnętrznymi Zamawiającego, do których przestrzegania został zobowiązany Wykonawca</w:t>
      </w:r>
      <w:bookmarkEnd w:id="230"/>
      <w:r w:rsidRPr="008E20E4">
        <w:rPr>
          <w:sz w:val="22"/>
          <w:szCs w:val="22"/>
        </w:rPr>
        <w:t>,</w:t>
      </w:r>
    </w:p>
    <w:p w14:paraId="67600784" w14:textId="77777777" w:rsidR="00975A17" w:rsidRPr="008E20E4" w:rsidRDefault="00975A17" w:rsidP="00F45272">
      <w:pPr>
        <w:numPr>
          <w:ilvl w:val="1"/>
          <w:numId w:val="46"/>
        </w:numPr>
        <w:spacing w:line="259" w:lineRule="auto"/>
        <w:ind w:hanging="357"/>
        <w:jc w:val="both"/>
        <w:rPr>
          <w:sz w:val="22"/>
          <w:szCs w:val="22"/>
        </w:rPr>
      </w:pPr>
      <w:r w:rsidRPr="008E20E4">
        <w:rPr>
          <w:sz w:val="22"/>
          <w:szCs w:val="22"/>
        </w:rPr>
        <w:t>wystąpienia opóźnienia w rozpoczęciu lub przeprowadzeniu lub zakończeniu Audytu, o którym mowa w § 12 z przyczyn leżących po stronie Wykonawcy, przekraczającego łącznie 7 dni roboczych,</w:t>
      </w:r>
    </w:p>
    <w:p w14:paraId="6A0D38B4" w14:textId="77777777" w:rsidR="00975A17" w:rsidRPr="008E20E4" w:rsidRDefault="00975A17" w:rsidP="00F45272">
      <w:pPr>
        <w:numPr>
          <w:ilvl w:val="1"/>
          <w:numId w:val="46"/>
        </w:numPr>
        <w:spacing w:line="259" w:lineRule="auto"/>
        <w:jc w:val="both"/>
        <w:rPr>
          <w:b/>
          <w:bCs/>
          <w:sz w:val="22"/>
          <w:szCs w:val="22"/>
        </w:rPr>
      </w:pPr>
      <w:r w:rsidRPr="008E20E4">
        <w:rPr>
          <w:sz w:val="22"/>
          <w:szCs w:val="22"/>
        </w:rPr>
        <w:t>nieprzystąpienia w danym dniu do realizacji zamówienia, przy czym odstąpienie/wypowiedzenie dotyczyć będzie tylko tej części Umowy,</w:t>
      </w:r>
    </w:p>
    <w:p w14:paraId="184544DC" w14:textId="77777777" w:rsidR="00975A17" w:rsidRPr="00F8529D" w:rsidRDefault="00975A17" w:rsidP="00F45272">
      <w:pPr>
        <w:numPr>
          <w:ilvl w:val="1"/>
          <w:numId w:val="46"/>
        </w:numPr>
        <w:spacing w:line="259" w:lineRule="auto"/>
        <w:jc w:val="both"/>
        <w:rPr>
          <w:sz w:val="22"/>
          <w:szCs w:val="22"/>
        </w:rPr>
      </w:pPr>
      <w:r w:rsidRPr="00F8529D">
        <w:rPr>
          <w:sz w:val="22"/>
          <w:szCs w:val="22"/>
        </w:rPr>
        <w:t>otwarcia postępowania likwidacyjnego Wykonawcy.</w:t>
      </w:r>
    </w:p>
    <w:p w14:paraId="346F5BE1" w14:textId="269DED61" w:rsidR="00975A17" w:rsidRPr="00F8529D" w:rsidRDefault="00975A17" w:rsidP="00F45272">
      <w:pPr>
        <w:numPr>
          <w:ilvl w:val="0"/>
          <w:numId w:val="46"/>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8E20E4">
        <w:rPr>
          <w:sz w:val="22"/>
          <w:szCs w:val="22"/>
        </w:rPr>
        <w:t>7</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27"/>
    <w:p w14:paraId="2F2483CE" w14:textId="77777777" w:rsidR="00975A17" w:rsidRPr="00595487" w:rsidRDefault="00975A17" w:rsidP="00975A17">
      <w:pPr>
        <w:spacing w:line="259" w:lineRule="auto"/>
        <w:jc w:val="both"/>
        <w:rPr>
          <w:sz w:val="12"/>
          <w:szCs w:val="12"/>
        </w:rPr>
      </w:pPr>
    </w:p>
    <w:p w14:paraId="36DBB0A1" w14:textId="77777777" w:rsidR="00975A17" w:rsidRPr="008E20E4" w:rsidRDefault="00975A17" w:rsidP="00F45272">
      <w:pPr>
        <w:numPr>
          <w:ilvl w:val="0"/>
          <w:numId w:val="46"/>
        </w:numPr>
        <w:spacing w:line="256" w:lineRule="auto"/>
        <w:jc w:val="both"/>
        <w:rPr>
          <w:sz w:val="22"/>
          <w:szCs w:val="22"/>
        </w:rPr>
      </w:pPr>
      <w:bookmarkStart w:id="231" w:name="_Hlk146784951"/>
      <w:r w:rsidRPr="008E20E4">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513E5D5" w14:textId="77777777" w:rsidR="00975A17" w:rsidRPr="008E20E4" w:rsidRDefault="00975A17" w:rsidP="00F45272">
      <w:pPr>
        <w:numPr>
          <w:ilvl w:val="0"/>
          <w:numId w:val="46"/>
        </w:numPr>
        <w:spacing w:line="259" w:lineRule="auto"/>
        <w:ind w:left="357" w:hanging="357"/>
        <w:jc w:val="both"/>
        <w:rPr>
          <w:sz w:val="22"/>
          <w:szCs w:val="22"/>
        </w:rPr>
      </w:pPr>
      <w:r w:rsidRPr="008E20E4">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F8529D" w:rsidRDefault="00975A17" w:rsidP="00F45272">
      <w:pPr>
        <w:numPr>
          <w:ilvl w:val="0"/>
          <w:numId w:val="46"/>
        </w:numPr>
        <w:spacing w:line="259" w:lineRule="auto"/>
        <w:ind w:left="357" w:hanging="357"/>
        <w:jc w:val="both"/>
        <w:rPr>
          <w:sz w:val="22"/>
          <w:szCs w:val="22"/>
        </w:rPr>
      </w:pPr>
      <w:r w:rsidRPr="008E20E4">
        <w:rPr>
          <w:sz w:val="22"/>
          <w:szCs w:val="22"/>
        </w:rPr>
        <w:t xml:space="preserve">Odstąpienie od Umowy lub wypowiedzenie Umowy nie wyłącza możliwości żądania przez </w:t>
      </w:r>
      <w:r w:rsidRPr="00F8529D">
        <w:rPr>
          <w:sz w:val="22"/>
          <w:szCs w:val="22"/>
        </w:rPr>
        <w:t>Zamawiającego kar umownych naliczonych do dnia odstąpienia lub wypowiedzenia Umowy oraz kary umownej zastrzeżonej na wypadek odstąpienia/wypowiedzenia Umowy.</w:t>
      </w:r>
    </w:p>
    <w:p w14:paraId="46A2BB63" w14:textId="77777777" w:rsidR="00975A17" w:rsidRPr="00242367" w:rsidRDefault="00975A17" w:rsidP="00F45272">
      <w:pPr>
        <w:numPr>
          <w:ilvl w:val="0"/>
          <w:numId w:val="46"/>
        </w:numPr>
        <w:spacing w:line="259" w:lineRule="auto"/>
        <w:ind w:left="357" w:hanging="357"/>
        <w:jc w:val="both"/>
        <w:rPr>
          <w:sz w:val="22"/>
          <w:szCs w:val="22"/>
        </w:rPr>
      </w:pPr>
      <w:bookmarkStart w:id="232" w:name="_Hlk156822430"/>
      <w:r w:rsidRPr="00242367">
        <w:rPr>
          <w:sz w:val="22"/>
          <w:szCs w:val="22"/>
        </w:rPr>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32"/>
    <w:p w14:paraId="6BFBA313" w14:textId="6D85B154" w:rsidR="00975A17" w:rsidRPr="00595487" w:rsidRDefault="00975A17" w:rsidP="00F45272">
      <w:pPr>
        <w:numPr>
          <w:ilvl w:val="0"/>
          <w:numId w:val="46"/>
        </w:numPr>
        <w:spacing w:line="259" w:lineRule="auto"/>
        <w:ind w:left="357" w:hanging="357"/>
        <w:jc w:val="both"/>
        <w:rPr>
          <w:sz w:val="22"/>
          <w:szCs w:val="22"/>
        </w:rPr>
      </w:pPr>
      <w:r w:rsidRPr="00F8529D">
        <w:rPr>
          <w:sz w:val="22"/>
          <w:szCs w:val="22"/>
        </w:rPr>
        <w:lastRenderedPageBreak/>
        <w:t xml:space="preserve">Zamawiającemu przysługuje także prawo wypowiedzenia Umowy (ex nunc - od teraz) w całości lub części z zachowaniem okresu wypowiedzenia </w:t>
      </w:r>
      <w:r w:rsidRPr="008E20E4">
        <w:rPr>
          <w:sz w:val="22"/>
          <w:szCs w:val="22"/>
        </w:rPr>
        <w:t xml:space="preserve">wynoszącego 30 dni, </w:t>
      </w:r>
      <w:r w:rsidRPr="00595487">
        <w:rPr>
          <w:sz w:val="22"/>
          <w:szCs w:val="22"/>
        </w:rPr>
        <w:t>w przypadku:</w:t>
      </w:r>
    </w:p>
    <w:p w14:paraId="2FABEF23" w14:textId="77777777" w:rsidR="00975A17" w:rsidRPr="00595487" w:rsidRDefault="00975A17" w:rsidP="00F45272">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F45272">
      <w:pPr>
        <w:numPr>
          <w:ilvl w:val="1"/>
          <w:numId w:val="46"/>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F45272">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rsidP="00F45272">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F45272">
      <w:pPr>
        <w:numPr>
          <w:ilvl w:val="0"/>
          <w:numId w:val="46"/>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F45272">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33" w:name="_Toc64016211"/>
      <w:bookmarkStart w:id="234" w:name="_Toc106095874"/>
      <w:bookmarkStart w:id="235" w:name="_Toc106096314"/>
      <w:bookmarkStart w:id="236" w:name="_Toc106096418"/>
      <w:bookmarkStart w:id="237" w:name="_Toc233002771"/>
      <w:bookmarkStart w:id="238" w:name="_Hlk148332977"/>
      <w:bookmarkStart w:id="239" w:name="_Hlk67826402"/>
      <w:bookmarkEnd w:id="231"/>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1E7AC101" w14:textId="77777777" w:rsidR="00975A17" w:rsidRPr="00F8529D" w:rsidRDefault="00975A17" w:rsidP="00F45272">
      <w:pPr>
        <w:pStyle w:val="Akapitzlist"/>
        <w:numPr>
          <w:ilvl w:val="0"/>
          <w:numId w:val="59"/>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F45272">
      <w:pPr>
        <w:numPr>
          <w:ilvl w:val="0"/>
          <w:numId w:val="59"/>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rsidP="00F45272">
      <w:pPr>
        <w:numPr>
          <w:ilvl w:val="1"/>
          <w:numId w:val="59"/>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F45272">
      <w:pPr>
        <w:numPr>
          <w:ilvl w:val="2"/>
          <w:numId w:val="59"/>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F45272">
      <w:pPr>
        <w:numPr>
          <w:ilvl w:val="2"/>
          <w:numId w:val="59"/>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F45272">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F45272">
      <w:pPr>
        <w:numPr>
          <w:ilvl w:val="2"/>
          <w:numId w:val="59"/>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rsidP="00F45272">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77777777" w:rsidR="00975A17" w:rsidRPr="00F8529D" w:rsidRDefault="00975A17" w:rsidP="00F45272">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C85FECE" w14:textId="77777777" w:rsidR="00975A17" w:rsidRPr="00F8529D" w:rsidRDefault="00975A17" w:rsidP="00F45272">
      <w:pPr>
        <w:numPr>
          <w:ilvl w:val="2"/>
          <w:numId w:val="59"/>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F8529D" w:rsidRDefault="00975A17" w:rsidP="00F45272">
      <w:pPr>
        <w:numPr>
          <w:ilvl w:val="2"/>
          <w:numId w:val="59"/>
        </w:numPr>
        <w:spacing w:line="259" w:lineRule="auto"/>
        <w:jc w:val="both"/>
        <w:rPr>
          <w:sz w:val="22"/>
          <w:szCs w:val="22"/>
        </w:rPr>
      </w:pPr>
      <w:r>
        <w:rPr>
          <w:sz w:val="22"/>
          <w:szCs w:val="22"/>
        </w:rPr>
        <w:lastRenderedPageBreak/>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rsidP="00F45272">
      <w:pPr>
        <w:numPr>
          <w:ilvl w:val="1"/>
          <w:numId w:val="59"/>
        </w:numPr>
        <w:spacing w:line="259" w:lineRule="auto"/>
        <w:jc w:val="both"/>
        <w:rPr>
          <w:sz w:val="22"/>
          <w:szCs w:val="22"/>
        </w:rPr>
      </w:pPr>
      <w:r w:rsidRPr="00F8529D">
        <w:rPr>
          <w:sz w:val="22"/>
          <w:szCs w:val="22"/>
        </w:rPr>
        <w:t>Zmiany sposobu spełnienia świadczenia:</w:t>
      </w:r>
    </w:p>
    <w:p w14:paraId="4B86A012" w14:textId="77777777" w:rsidR="00975A17" w:rsidRPr="00662E96" w:rsidRDefault="00975A17" w:rsidP="00F45272">
      <w:pPr>
        <w:numPr>
          <w:ilvl w:val="2"/>
          <w:numId w:val="59"/>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6B7AB7C" w14:textId="77777777" w:rsidR="00975A17" w:rsidRPr="00662E96" w:rsidRDefault="00975A17" w:rsidP="00F45272">
      <w:pPr>
        <w:numPr>
          <w:ilvl w:val="2"/>
          <w:numId w:val="59"/>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F3A5876" w14:textId="77777777" w:rsidR="00975A17" w:rsidRPr="00662E96" w:rsidRDefault="00975A17" w:rsidP="00F45272">
      <w:pPr>
        <w:numPr>
          <w:ilvl w:val="2"/>
          <w:numId w:val="59"/>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0C608B59" w14:textId="77777777" w:rsidR="00975A17" w:rsidRPr="00662E96" w:rsidRDefault="00975A17" w:rsidP="00F45272">
      <w:pPr>
        <w:numPr>
          <w:ilvl w:val="2"/>
          <w:numId w:val="59"/>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ECE9F0F" w14:textId="77777777" w:rsidR="00975A17" w:rsidRPr="00662E96" w:rsidRDefault="00975A17" w:rsidP="00F45272">
      <w:pPr>
        <w:numPr>
          <w:ilvl w:val="2"/>
          <w:numId w:val="59"/>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7B8F877" w14:textId="77777777" w:rsidR="00975A17" w:rsidRPr="00662E96" w:rsidRDefault="00975A17" w:rsidP="00F45272">
      <w:pPr>
        <w:numPr>
          <w:ilvl w:val="2"/>
          <w:numId w:val="59"/>
        </w:numPr>
        <w:spacing w:line="259" w:lineRule="auto"/>
        <w:ind w:left="1077" w:hanging="357"/>
        <w:jc w:val="both"/>
        <w:rPr>
          <w:sz w:val="22"/>
          <w:szCs w:val="22"/>
        </w:rPr>
      </w:pPr>
      <w:r w:rsidRPr="00662E96">
        <w:rPr>
          <w:sz w:val="22"/>
          <w:szCs w:val="22"/>
        </w:rPr>
        <w:t>zmiana zasad dokonywania odbiorów robót, jeśli nie zmniejszy to zasad bezpieczeństwa i nie spowoduje zwiększenia kosztów dokonywania odbiorów, które obciążałyby Zamawiającego,</w:t>
      </w:r>
    </w:p>
    <w:p w14:paraId="5E20A400" w14:textId="77777777" w:rsidR="00975A17" w:rsidRPr="00662E96" w:rsidRDefault="00975A17" w:rsidP="00F45272">
      <w:pPr>
        <w:numPr>
          <w:ilvl w:val="2"/>
          <w:numId w:val="59"/>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5408BBD" w14:textId="77777777" w:rsidR="007C4FBA" w:rsidRDefault="00975A17" w:rsidP="00F45272">
      <w:pPr>
        <w:numPr>
          <w:ilvl w:val="2"/>
          <w:numId w:val="59"/>
        </w:numPr>
        <w:spacing w:line="259" w:lineRule="auto"/>
        <w:jc w:val="both"/>
        <w:rPr>
          <w:sz w:val="22"/>
          <w:szCs w:val="22"/>
        </w:rPr>
      </w:pPr>
      <w:r w:rsidRPr="00662E96">
        <w:rPr>
          <w:sz w:val="22"/>
          <w:szCs w:val="22"/>
        </w:rPr>
        <w:t>zmiany będące następstwem okoliczności leżących po stronie Zamawiającego, w szczególności:</w:t>
      </w:r>
    </w:p>
    <w:p w14:paraId="383D8F2D" w14:textId="77777777" w:rsidR="00975A17" w:rsidRPr="007C4FBA" w:rsidRDefault="007C4FBA" w:rsidP="007C4FBA">
      <w:pPr>
        <w:spacing w:line="259" w:lineRule="auto"/>
        <w:ind w:left="1276" w:hanging="196"/>
        <w:jc w:val="both"/>
        <w:rPr>
          <w:sz w:val="22"/>
          <w:szCs w:val="22"/>
        </w:rPr>
      </w:pPr>
      <w:r>
        <w:rPr>
          <w:sz w:val="22"/>
          <w:szCs w:val="22"/>
        </w:rPr>
        <w:t>-</w:t>
      </w:r>
      <w:r>
        <w:rPr>
          <w:sz w:val="22"/>
          <w:szCs w:val="22"/>
        </w:rPr>
        <w:tab/>
      </w:r>
      <w:r w:rsidR="00975A17" w:rsidRPr="00662E96">
        <w:rPr>
          <w:sz w:val="22"/>
          <w:szCs w:val="22"/>
        </w:rPr>
        <w:t xml:space="preserve">wstrzymanie realizacji Umowy przez Zamawiającego ze względów technologicznych, </w:t>
      </w:r>
      <w:r w:rsidR="00975A17" w:rsidRPr="007C4FBA">
        <w:rPr>
          <w:sz w:val="22"/>
          <w:szCs w:val="22"/>
        </w:rPr>
        <w:t>organizacyjnych i ekonomicznych,</w:t>
      </w:r>
    </w:p>
    <w:p w14:paraId="2CAA900F" w14:textId="77777777" w:rsidR="007C4FBA" w:rsidRDefault="007C4FBA" w:rsidP="007C4FBA">
      <w:pPr>
        <w:spacing w:line="259" w:lineRule="auto"/>
        <w:ind w:left="1276" w:hanging="196"/>
        <w:jc w:val="both"/>
        <w:rPr>
          <w:sz w:val="22"/>
          <w:szCs w:val="22"/>
        </w:rPr>
      </w:pPr>
      <w:r w:rsidRPr="007C4FBA">
        <w:rPr>
          <w:sz w:val="22"/>
          <w:szCs w:val="22"/>
        </w:rPr>
        <w:t>-</w:t>
      </w:r>
      <w:r w:rsidRPr="007C4FBA">
        <w:rPr>
          <w:sz w:val="22"/>
          <w:szCs w:val="22"/>
        </w:rPr>
        <w:tab/>
        <w:t xml:space="preserve">utworzenie, zmiana lub likwidacja Oddziału/Ruchu, w ramach struktur PGG S.A., </w:t>
      </w:r>
      <w:r w:rsidR="00F85F3A">
        <w:rPr>
          <w:sz w:val="22"/>
          <w:szCs w:val="22"/>
        </w:rPr>
        <w:br/>
      </w:r>
      <w:r w:rsidRPr="007C4FBA">
        <w:rPr>
          <w:sz w:val="22"/>
          <w:szCs w:val="22"/>
        </w:rPr>
        <w:t>w związku ze zmianami organizacyjnymi w Spółce (zmiana nie wymaga formy aneksu. O przeprowadzonej zmianie wymagane jest pisemne powi</w:t>
      </w:r>
      <w:r>
        <w:rPr>
          <w:sz w:val="22"/>
          <w:szCs w:val="22"/>
        </w:rPr>
        <w:t>adomienie drugiej strony Umowy).</w:t>
      </w:r>
    </w:p>
    <w:p w14:paraId="266559B4" w14:textId="77777777" w:rsidR="00975A17" w:rsidRPr="008E20E4" w:rsidRDefault="00975A17" w:rsidP="00F45272">
      <w:pPr>
        <w:numPr>
          <w:ilvl w:val="2"/>
          <w:numId w:val="59"/>
        </w:numPr>
        <w:spacing w:line="259" w:lineRule="auto"/>
        <w:jc w:val="both"/>
        <w:rPr>
          <w:sz w:val="22"/>
          <w:szCs w:val="22"/>
        </w:rPr>
      </w:pPr>
      <w:r w:rsidRPr="008E20E4">
        <w:rPr>
          <w:sz w:val="22"/>
          <w:szCs w:val="22"/>
        </w:rPr>
        <w:t>zmiany</w:t>
      </w:r>
      <w:r w:rsidR="00DE78AD" w:rsidRPr="008E20E4">
        <w:rPr>
          <w:sz w:val="22"/>
          <w:szCs w:val="22"/>
        </w:rPr>
        <w:t xml:space="preserve"> o których mowa w lit. c), f), </w:t>
      </w:r>
      <w:r w:rsidRPr="008E20E4">
        <w:rPr>
          <w:sz w:val="22"/>
          <w:szCs w:val="22"/>
        </w:rPr>
        <w:t>g)</w:t>
      </w:r>
      <w:r w:rsidR="00DE78AD" w:rsidRPr="008E20E4">
        <w:rPr>
          <w:sz w:val="22"/>
          <w:szCs w:val="22"/>
        </w:rPr>
        <w:t xml:space="preserve"> i h) </w:t>
      </w:r>
      <w:proofErr w:type="spellStart"/>
      <w:r w:rsidR="00DE78AD" w:rsidRPr="008E20E4">
        <w:rPr>
          <w:sz w:val="22"/>
          <w:szCs w:val="22"/>
        </w:rPr>
        <w:t>tiret</w:t>
      </w:r>
      <w:proofErr w:type="spellEnd"/>
      <w:r w:rsidR="00DE78AD" w:rsidRPr="008E20E4">
        <w:rPr>
          <w:sz w:val="22"/>
          <w:szCs w:val="22"/>
        </w:rPr>
        <w:t xml:space="preserve"> 2</w:t>
      </w:r>
      <w:r w:rsidRPr="008E20E4">
        <w:rPr>
          <w:sz w:val="22"/>
          <w:szCs w:val="22"/>
        </w:rPr>
        <w:t xml:space="preserve"> nie mogą prowadzić do zwiększenia wynagrodzenia Wykonawcy. Zmiany o których mowa w lit a), b), d), e) i h) </w:t>
      </w:r>
      <w:proofErr w:type="spellStart"/>
      <w:r w:rsidR="00DE78AD" w:rsidRPr="008E20E4">
        <w:rPr>
          <w:sz w:val="22"/>
          <w:szCs w:val="22"/>
        </w:rPr>
        <w:t>tiret</w:t>
      </w:r>
      <w:proofErr w:type="spellEnd"/>
      <w:r w:rsidR="00DE78AD" w:rsidRPr="008E20E4">
        <w:rPr>
          <w:sz w:val="22"/>
          <w:szCs w:val="22"/>
        </w:rPr>
        <w:t xml:space="preserve"> 1 </w:t>
      </w:r>
      <w:r w:rsidRPr="008E20E4">
        <w:rPr>
          <w:sz w:val="22"/>
          <w:szCs w:val="22"/>
        </w:rPr>
        <w:t>mogą prowadzić do wzrostu wynagrodzenia Wykonawcy jedynie w wysokości poniesionych przez niego, udokumentowanych kosztów w związku z wprowadzeniem zmiany.</w:t>
      </w:r>
    </w:p>
    <w:p w14:paraId="192F2875" w14:textId="77777777" w:rsidR="00975A17" w:rsidRPr="00F8529D" w:rsidRDefault="00975A17" w:rsidP="00F45272">
      <w:pPr>
        <w:numPr>
          <w:ilvl w:val="1"/>
          <w:numId w:val="59"/>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412FD0B8" w14:textId="77777777" w:rsidR="005C6C97" w:rsidRDefault="005C6C97" w:rsidP="00F45272">
      <w:pPr>
        <w:pStyle w:val="Akapitzlist"/>
        <w:numPr>
          <w:ilvl w:val="1"/>
          <w:numId w:val="84"/>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266EFDE" w14:textId="77777777" w:rsidR="005C6C97" w:rsidRDefault="005C6C97" w:rsidP="00F45272">
      <w:pPr>
        <w:pStyle w:val="Akapitzlist"/>
        <w:numPr>
          <w:ilvl w:val="1"/>
          <w:numId w:val="84"/>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220D0D5D" w14:textId="77777777" w:rsidR="009C4DBA" w:rsidRDefault="005C6C97" w:rsidP="00F45272">
      <w:pPr>
        <w:pStyle w:val="Akapitzlist"/>
        <w:numPr>
          <w:ilvl w:val="1"/>
          <w:numId w:val="84"/>
        </w:numPr>
        <w:spacing w:line="259" w:lineRule="auto"/>
        <w:ind w:left="1134"/>
        <w:jc w:val="both"/>
        <w:rPr>
          <w:sz w:val="22"/>
          <w:szCs w:val="22"/>
        </w:rPr>
      </w:pPr>
      <w:r w:rsidRPr="005C6C97">
        <w:rPr>
          <w:sz w:val="22"/>
          <w:szCs w:val="22"/>
        </w:rPr>
        <w:lastRenderedPageBreak/>
        <w:t>Zmniejszenie zakresu rzeczowego Umowy w przypadku rezygnacji przez Zamawiającego z realizacji części robót budowlanych przewidzianych Umową, gdy ich wykonanie będzie zbędne do prawidłowego wykonania przedmiotu Umowy (roboty zaniechane).</w:t>
      </w:r>
    </w:p>
    <w:p w14:paraId="28C980F5" w14:textId="77777777" w:rsidR="00B9588D" w:rsidRDefault="009C4DBA" w:rsidP="00F45272">
      <w:pPr>
        <w:pStyle w:val="Akapitzlist"/>
        <w:numPr>
          <w:ilvl w:val="1"/>
          <w:numId w:val="84"/>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1" w:name="_Hlk220054656"/>
      <w:r w:rsidRPr="009C4DBA">
        <w:rPr>
          <w:sz w:val="22"/>
          <w:szCs w:val="22"/>
        </w:rPr>
        <w:t>§ 3 ust. 1</w:t>
      </w:r>
      <w:r w:rsidR="00F11158">
        <w:rPr>
          <w:sz w:val="22"/>
          <w:szCs w:val="22"/>
        </w:rPr>
        <w:t>1</w:t>
      </w:r>
      <w:r w:rsidRPr="009C4DBA">
        <w:rPr>
          <w:sz w:val="22"/>
          <w:szCs w:val="22"/>
        </w:rPr>
        <w:t xml:space="preserve"> Umowy</w:t>
      </w:r>
      <w:bookmarkEnd w:id="241"/>
      <w:r w:rsidRPr="009C4DBA">
        <w:rPr>
          <w:sz w:val="22"/>
          <w:szCs w:val="22"/>
        </w:rPr>
        <w:t>.</w:t>
      </w:r>
    </w:p>
    <w:p w14:paraId="7BDC5057" w14:textId="77777777" w:rsidR="00975A17" w:rsidRPr="00F8529D" w:rsidRDefault="00975A17" w:rsidP="00975A17">
      <w:pPr>
        <w:spacing w:line="259" w:lineRule="auto"/>
        <w:ind w:left="1080"/>
        <w:contextualSpacing/>
        <w:jc w:val="both"/>
        <w:rPr>
          <w:sz w:val="6"/>
          <w:szCs w:val="6"/>
        </w:rPr>
      </w:pPr>
    </w:p>
    <w:p w14:paraId="4E032678" w14:textId="77777777" w:rsidR="00975A17" w:rsidRPr="00F8529D" w:rsidRDefault="00AE75D1" w:rsidP="00F45272">
      <w:pPr>
        <w:numPr>
          <w:ilvl w:val="0"/>
          <w:numId w:val="59"/>
        </w:numPr>
        <w:spacing w:line="259" w:lineRule="auto"/>
        <w:jc w:val="both"/>
        <w:rPr>
          <w:sz w:val="22"/>
          <w:szCs w:val="22"/>
        </w:rPr>
      </w:pPr>
      <w:r>
        <w:rPr>
          <w:sz w:val="22"/>
          <w:szCs w:val="22"/>
        </w:rPr>
        <w:t>Zmiany Umowy nie</w:t>
      </w:r>
      <w:r w:rsidR="00975A17" w:rsidRPr="00F8529D">
        <w:rPr>
          <w:sz w:val="22"/>
          <w:szCs w:val="22"/>
        </w:rPr>
        <w:t>wymagające formy aneksu:</w:t>
      </w:r>
    </w:p>
    <w:p w14:paraId="69E7B603" w14:textId="77777777" w:rsidR="00975A17" w:rsidRPr="00F8529D" w:rsidRDefault="00975A17" w:rsidP="00F45272">
      <w:pPr>
        <w:pStyle w:val="Akapitzlist"/>
        <w:numPr>
          <w:ilvl w:val="0"/>
          <w:numId w:val="54"/>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793E8AEC" w14:textId="77777777" w:rsidR="00975A17" w:rsidRPr="000674D2" w:rsidRDefault="00975A17" w:rsidP="00F45272">
      <w:pPr>
        <w:pStyle w:val="Akapitzlist"/>
        <w:numPr>
          <w:ilvl w:val="0"/>
          <w:numId w:val="54"/>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14:paraId="6F6466E8" w14:textId="77777777" w:rsidR="000674D2" w:rsidRPr="000674D2" w:rsidRDefault="000674D2" w:rsidP="00F45272">
      <w:pPr>
        <w:pStyle w:val="Akapitzlist"/>
        <w:numPr>
          <w:ilvl w:val="0"/>
          <w:numId w:val="54"/>
        </w:numPr>
        <w:spacing w:line="259" w:lineRule="auto"/>
        <w:jc w:val="both"/>
        <w:rPr>
          <w:sz w:val="22"/>
          <w:szCs w:val="22"/>
        </w:rPr>
      </w:pPr>
      <w:r w:rsidRPr="000674D2">
        <w:rPr>
          <w:sz w:val="22"/>
          <w:szCs w:val="22"/>
        </w:rPr>
        <w:t xml:space="preserve">utworzenie, zmiana lub likwidacja Oddziału/Ruchu, w ramach struktur PGG S.A., </w:t>
      </w:r>
      <w:r w:rsidR="00F85F3A">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79CCD720" w14:textId="77777777" w:rsidR="00975A17" w:rsidRPr="000674D2" w:rsidRDefault="00975A17" w:rsidP="00F45272">
      <w:pPr>
        <w:pStyle w:val="Akapitzlist"/>
        <w:numPr>
          <w:ilvl w:val="0"/>
          <w:numId w:val="54"/>
        </w:numPr>
        <w:spacing w:line="259" w:lineRule="auto"/>
        <w:jc w:val="both"/>
        <w:rPr>
          <w:sz w:val="22"/>
          <w:szCs w:val="22"/>
        </w:rPr>
      </w:pPr>
      <w:r w:rsidRPr="000674D2">
        <w:rPr>
          <w:sz w:val="22"/>
          <w:szCs w:val="22"/>
        </w:rPr>
        <w:t xml:space="preserve">zmiana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4265E8C7" w14:textId="77777777" w:rsidR="00975A17" w:rsidRPr="000674D2" w:rsidRDefault="00975A17" w:rsidP="00F45272">
      <w:pPr>
        <w:pStyle w:val="Akapitzlist"/>
        <w:numPr>
          <w:ilvl w:val="0"/>
          <w:numId w:val="54"/>
        </w:numPr>
        <w:spacing w:line="259" w:lineRule="auto"/>
        <w:jc w:val="both"/>
        <w:rPr>
          <w:sz w:val="22"/>
          <w:szCs w:val="22"/>
        </w:rPr>
      </w:pPr>
      <w:r w:rsidRPr="000674D2">
        <w:rPr>
          <w:sz w:val="22"/>
          <w:szCs w:val="22"/>
        </w:rPr>
        <w:t>zmiana osób odpowiedzialnych za nadzór (§11 ust. 3),</w:t>
      </w:r>
    </w:p>
    <w:p w14:paraId="4469FF95" w14:textId="77777777" w:rsidR="001B459A" w:rsidRDefault="00975A17" w:rsidP="00F45272">
      <w:pPr>
        <w:pStyle w:val="Akapitzlist"/>
        <w:numPr>
          <w:ilvl w:val="0"/>
          <w:numId w:val="54"/>
        </w:numPr>
        <w:spacing w:line="259" w:lineRule="auto"/>
        <w:jc w:val="both"/>
        <w:rPr>
          <w:i/>
          <w:iCs/>
          <w:sz w:val="22"/>
          <w:szCs w:val="22"/>
        </w:rPr>
      </w:pPr>
      <w:r w:rsidRPr="000674D2">
        <w:rPr>
          <w:sz w:val="22"/>
          <w:szCs w:val="22"/>
        </w:rPr>
        <w:t xml:space="preserve">zmiana terminu realizacji w związku z wystąpieniem siły wyższej, wg zasad określonych w </w:t>
      </w:r>
      <w:r w:rsidR="000674D2" w:rsidRPr="000674D2">
        <w:rPr>
          <w:sz w:val="22"/>
          <w:szCs w:val="22"/>
        </w:rPr>
        <w:t>§21 ust.4,</w:t>
      </w:r>
    </w:p>
    <w:p w14:paraId="4296EE5B" w14:textId="1D3A9F49" w:rsidR="00975A17" w:rsidRPr="008E20E4" w:rsidRDefault="000674D2" w:rsidP="00DF42C9">
      <w:pPr>
        <w:pStyle w:val="Akapitzlist"/>
        <w:numPr>
          <w:ilvl w:val="0"/>
          <w:numId w:val="54"/>
        </w:numPr>
        <w:spacing w:line="259" w:lineRule="auto"/>
        <w:jc w:val="both"/>
        <w:rPr>
          <w:sz w:val="22"/>
          <w:szCs w:val="22"/>
        </w:rPr>
      </w:pPr>
      <w:r w:rsidRPr="008E20E4">
        <w:rPr>
          <w:rFonts w:eastAsiaTheme="minorHAnsi"/>
          <w:sz w:val="22"/>
          <w:szCs w:val="22"/>
          <w:lang w:eastAsia="en-US"/>
        </w:rPr>
        <w:t>zmniejszenie wynagrodzenia wykonawcy w związku z wypowiedzeniem umowy w części, o którym mowa w §14 ust.8 pkt 2.</w:t>
      </w:r>
      <w:r w:rsidR="00975A17" w:rsidRPr="008E20E4">
        <w:rPr>
          <w:sz w:val="22"/>
          <w:szCs w:val="22"/>
        </w:rPr>
        <w:t xml:space="preserve"> </w:t>
      </w:r>
    </w:p>
    <w:p w14:paraId="3342ECE8" w14:textId="040A093D" w:rsidR="00975A17" w:rsidRPr="00B71040" w:rsidRDefault="00975A17" w:rsidP="00975A17">
      <w:pPr>
        <w:pStyle w:val="Nagwek2"/>
      </w:pPr>
      <w:bookmarkStart w:id="242" w:name="_Toc233002772"/>
      <w:bookmarkEnd w:id="238"/>
      <w:bookmarkEnd w:id="240"/>
      <w:r w:rsidRPr="004F3468">
        <w:t xml:space="preserve">§ 16. </w:t>
      </w:r>
      <w:r w:rsidRPr="00B71040">
        <w:t>Waloryzacja</w:t>
      </w:r>
      <w:r>
        <w:t xml:space="preserve"> </w:t>
      </w:r>
      <w:r w:rsidR="008E20E4">
        <w:t>– nie dotyczy</w:t>
      </w:r>
      <w:bookmarkEnd w:id="242"/>
    </w:p>
    <w:p w14:paraId="5B16D36B" w14:textId="77777777" w:rsidR="00975A17" w:rsidRPr="00500E2A" w:rsidRDefault="00975A17" w:rsidP="00975A17">
      <w:pPr>
        <w:pStyle w:val="Nagwek2"/>
      </w:pPr>
      <w:bookmarkStart w:id="243" w:name="_Toc64016213"/>
      <w:bookmarkStart w:id="244" w:name="_Toc106095875"/>
      <w:bookmarkStart w:id="245" w:name="_Toc106096315"/>
      <w:bookmarkStart w:id="246" w:name="_Toc106096419"/>
      <w:bookmarkStart w:id="247" w:name="_Toc233002773"/>
      <w:bookmarkStart w:id="248" w:name="_Hlk67826426"/>
      <w:bookmarkEnd w:id="239"/>
      <w:r w:rsidRPr="00500E2A">
        <w:t>§</w:t>
      </w:r>
      <w:r>
        <w:t xml:space="preserve"> </w:t>
      </w:r>
      <w:r w:rsidRPr="00500E2A">
        <w:t>1</w:t>
      </w:r>
      <w:r>
        <w:t>7</w:t>
      </w:r>
      <w:r w:rsidRPr="00500E2A">
        <w:t>. Ochrona danych osobowych</w:t>
      </w:r>
      <w:bookmarkEnd w:id="243"/>
      <w:bookmarkEnd w:id="244"/>
      <w:bookmarkEnd w:id="245"/>
      <w:bookmarkEnd w:id="246"/>
      <w:bookmarkEnd w:id="247"/>
      <w:r w:rsidRPr="00500E2A">
        <w:t xml:space="preserve"> </w:t>
      </w:r>
    </w:p>
    <w:p w14:paraId="15B9945A"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8"/>
    </w:p>
    <w:p w14:paraId="0B7D0A6E" w14:textId="77777777" w:rsidR="00975A17" w:rsidRPr="00E66F78" w:rsidRDefault="00975A17" w:rsidP="00975A17">
      <w:pPr>
        <w:pStyle w:val="Nagwek2"/>
      </w:pPr>
      <w:bookmarkStart w:id="249" w:name="_Toc64016214"/>
      <w:bookmarkStart w:id="250" w:name="_Toc106095876"/>
      <w:bookmarkStart w:id="251" w:name="_Toc106096316"/>
      <w:bookmarkStart w:id="252" w:name="_Toc106096420"/>
      <w:bookmarkStart w:id="253" w:name="_Toc233002774"/>
      <w:r w:rsidRPr="00500E2A">
        <w:t>§</w:t>
      </w:r>
      <w:r>
        <w:t xml:space="preserve"> </w:t>
      </w:r>
      <w:r w:rsidRPr="00500E2A">
        <w:t>1</w:t>
      </w:r>
      <w:r>
        <w:t>8</w:t>
      </w:r>
      <w:r w:rsidRPr="00500E2A">
        <w:t xml:space="preserve">. Ochrona tajemnic </w:t>
      </w:r>
      <w:r w:rsidRPr="00E66F78">
        <w:t>przedsiębiorcy, zachowanie poufności</w:t>
      </w:r>
      <w:bookmarkEnd w:id="249"/>
      <w:bookmarkEnd w:id="250"/>
      <w:bookmarkEnd w:id="251"/>
      <w:bookmarkEnd w:id="252"/>
      <w:bookmarkEnd w:id="253"/>
      <w:r w:rsidRPr="00E66F78">
        <w:t xml:space="preserve"> </w:t>
      </w:r>
    </w:p>
    <w:p w14:paraId="5705C73F" w14:textId="77777777" w:rsidR="00975A17" w:rsidRPr="00E66F78" w:rsidRDefault="00975A17" w:rsidP="00F45272">
      <w:pPr>
        <w:numPr>
          <w:ilvl w:val="0"/>
          <w:numId w:val="47"/>
        </w:numPr>
        <w:spacing w:before="120" w:line="259" w:lineRule="auto"/>
        <w:ind w:left="363" w:hanging="357"/>
        <w:jc w:val="both"/>
        <w:rPr>
          <w:sz w:val="22"/>
          <w:szCs w:val="22"/>
        </w:rPr>
      </w:pPr>
      <w:bookmarkStart w:id="25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F45272">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F45272">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rsidP="00F45272">
      <w:pPr>
        <w:numPr>
          <w:ilvl w:val="0"/>
          <w:numId w:val="47"/>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F45272">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rsidP="00F45272">
      <w:pPr>
        <w:numPr>
          <w:ilvl w:val="1"/>
          <w:numId w:val="47"/>
        </w:numPr>
        <w:spacing w:line="259"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F45272">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rsidP="00F45272">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F45272">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F45272">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F45272">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77777777" w:rsidR="00975A17" w:rsidRPr="00500E2A" w:rsidRDefault="00975A17" w:rsidP="00F45272">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26E1A9" w14:textId="77777777" w:rsidR="00975A17" w:rsidRPr="00E66F78" w:rsidRDefault="00975A17" w:rsidP="00F45272">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75ABCEBB" w14:textId="77777777" w:rsidR="00975A17" w:rsidRPr="00E66F78" w:rsidRDefault="00975A17" w:rsidP="00F45272">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26E0EE" w14:textId="77777777" w:rsidR="00975A17" w:rsidRPr="00F8529D" w:rsidRDefault="00975A17" w:rsidP="00F45272">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F45272">
      <w:pPr>
        <w:numPr>
          <w:ilvl w:val="0"/>
          <w:numId w:val="47"/>
        </w:numPr>
        <w:spacing w:line="259" w:lineRule="auto"/>
        <w:ind w:left="363" w:hanging="357"/>
        <w:jc w:val="both"/>
        <w:rPr>
          <w:sz w:val="22"/>
          <w:szCs w:val="22"/>
        </w:rPr>
      </w:pPr>
      <w:bookmarkStart w:id="255"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55"/>
    </w:p>
    <w:p w14:paraId="1697943B" w14:textId="77777777" w:rsidR="00975A17" w:rsidRPr="00F8529D" w:rsidRDefault="00975A17" w:rsidP="00975A17">
      <w:pPr>
        <w:pStyle w:val="Nagwek2"/>
      </w:pPr>
      <w:bookmarkStart w:id="256" w:name="_Toc64016215"/>
      <w:bookmarkStart w:id="257" w:name="_Toc106095877"/>
      <w:bookmarkStart w:id="258" w:name="_Toc106096317"/>
      <w:bookmarkStart w:id="259" w:name="_Toc106096421"/>
      <w:bookmarkStart w:id="260" w:name="_Toc233002775"/>
      <w:bookmarkEnd w:id="254"/>
      <w:r w:rsidRPr="00F8529D">
        <w:t>§ 19. Zasady etyki</w:t>
      </w:r>
      <w:bookmarkEnd w:id="256"/>
      <w:bookmarkEnd w:id="257"/>
      <w:bookmarkEnd w:id="258"/>
      <w:bookmarkEnd w:id="259"/>
      <w:bookmarkEnd w:id="260"/>
    </w:p>
    <w:p w14:paraId="501E574D" w14:textId="77777777" w:rsidR="00FD5C73" w:rsidRPr="00A33BF6" w:rsidRDefault="00FD5C73" w:rsidP="00F45272">
      <w:pPr>
        <w:numPr>
          <w:ilvl w:val="0"/>
          <w:numId w:val="48"/>
        </w:numPr>
        <w:spacing w:line="259" w:lineRule="auto"/>
        <w:ind w:hanging="357"/>
        <w:jc w:val="both"/>
        <w:rPr>
          <w:sz w:val="22"/>
          <w:szCs w:val="22"/>
        </w:rPr>
      </w:pPr>
      <w:bookmarkStart w:id="26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7777777" w:rsidR="00FD5C73" w:rsidRPr="00A33BF6" w:rsidRDefault="00FD5C73" w:rsidP="00F45272">
      <w:pPr>
        <w:numPr>
          <w:ilvl w:val="1"/>
          <w:numId w:val="4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62"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62"/>
    </w:p>
    <w:p w14:paraId="4987DA92" w14:textId="77777777" w:rsidR="00FD5C73" w:rsidRPr="00A33BF6" w:rsidRDefault="00FD5C73" w:rsidP="00F45272">
      <w:pPr>
        <w:numPr>
          <w:ilvl w:val="1"/>
          <w:numId w:val="48"/>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BD8E4DC" w14:textId="77777777" w:rsidR="00FD5C73" w:rsidRPr="00FD5C73" w:rsidRDefault="00FD5C73" w:rsidP="00F45272">
      <w:pPr>
        <w:numPr>
          <w:ilvl w:val="0"/>
          <w:numId w:val="4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F45272">
      <w:pPr>
        <w:numPr>
          <w:ilvl w:val="0"/>
          <w:numId w:val="48"/>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w:t>
      </w:r>
      <w:r w:rsidRPr="00FD5C73">
        <w:rPr>
          <w:sz w:val="22"/>
          <w:szCs w:val="22"/>
        </w:rPr>
        <w:lastRenderedPageBreak/>
        <w:t xml:space="preserve">zapoznawania się z ich zmianami. Treść Polityki oraz Kodeksu znajdują się pod adresami: </w:t>
      </w:r>
      <w:hyperlink r:id="rId17" w:history="1">
        <w:r w:rsidRPr="00FD5C73">
          <w:rPr>
            <w:rStyle w:val="Hipercze"/>
            <w:sz w:val="22"/>
            <w:szCs w:val="22"/>
          </w:rPr>
          <w:t>https://www.pgg.pl/strefa-korporacyjna/firma/inne/polityka-antykorupcyjna</w:t>
        </w:r>
      </w:hyperlink>
    </w:p>
    <w:p w14:paraId="4379644F" w14:textId="77777777" w:rsidR="00FD5C73" w:rsidRPr="00FD5C73" w:rsidRDefault="00FD5C73" w:rsidP="00FD5C73">
      <w:pPr>
        <w:spacing w:line="259" w:lineRule="auto"/>
        <w:ind w:left="360"/>
        <w:jc w:val="both"/>
        <w:rPr>
          <w:sz w:val="22"/>
          <w:szCs w:val="22"/>
        </w:rPr>
      </w:pPr>
      <w:hyperlink r:id="rId18" w:history="1">
        <w:r w:rsidRPr="00FD5C73">
          <w:rPr>
            <w:rStyle w:val="Hipercze"/>
            <w:sz w:val="22"/>
            <w:szCs w:val="22"/>
          </w:rPr>
          <w:t>https://www.pgg.pl/strefa-korporacyjna/firma/inne/kodeks-dla-partnerow-biznesowych</w:t>
        </w:r>
      </w:hyperlink>
      <w:r w:rsidRPr="00FD5C73">
        <w:rPr>
          <w:sz w:val="22"/>
          <w:szCs w:val="22"/>
        </w:rPr>
        <w:t xml:space="preserve"> </w:t>
      </w:r>
    </w:p>
    <w:p w14:paraId="2309FE2C" w14:textId="77777777" w:rsidR="00FD5C73" w:rsidRPr="00AC0913" w:rsidRDefault="00FD5C73" w:rsidP="00F45272">
      <w:pPr>
        <w:numPr>
          <w:ilvl w:val="0"/>
          <w:numId w:val="48"/>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 stosowali wyżej opisane zasady.</w:t>
      </w:r>
    </w:p>
    <w:p w14:paraId="51689ECC" w14:textId="77777777" w:rsidR="00FD5C73" w:rsidRPr="00AC0913" w:rsidRDefault="00FD5C73" w:rsidP="00F45272">
      <w:pPr>
        <w:numPr>
          <w:ilvl w:val="0"/>
          <w:numId w:val="48"/>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F45272">
      <w:pPr>
        <w:numPr>
          <w:ilvl w:val="0"/>
          <w:numId w:val="48"/>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F45272">
      <w:pPr>
        <w:numPr>
          <w:ilvl w:val="0"/>
          <w:numId w:val="48"/>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63" w:name="_Toc106095878"/>
      <w:bookmarkStart w:id="264" w:name="_Toc106096318"/>
      <w:bookmarkStart w:id="265" w:name="_Toc106096422"/>
      <w:bookmarkStart w:id="266" w:name="_Toc233002776"/>
      <w:bookmarkStart w:id="267" w:name="_Hlk105675117"/>
      <w:bookmarkStart w:id="268" w:name="_Hlk67826575"/>
      <w:bookmarkStart w:id="269" w:name="_Toc64016216"/>
      <w:bookmarkEnd w:id="261"/>
      <w:r w:rsidRPr="00F8529D">
        <w:t>§ 20. Nadzór wynikający z zarządzania środowiskowego</w:t>
      </w:r>
      <w:bookmarkEnd w:id="263"/>
      <w:bookmarkEnd w:id="264"/>
      <w:bookmarkEnd w:id="265"/>
      <w:bookmarkEnd w:id="266"/>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77777777"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bookmarkEnd w:id="267"/>
    </w:p>
    <w:p w14:paraId="24E662CE" w14:textId="77777777" w:rsidR="00975A17" w:rsidRPr="00E66F78" w:rsidRDefault="00975A17" w:rsidP="00975A17">
      <w:pPr>
        <w:pStyle w:val="Nagwek2"/>
      </w:pPr>
      <w:bookmarkStart w:id="270" w:name="_Toc106095879"/>
      <w:bookmarkStart w:id="271" w:name="_Toc106096319"/>
      <w:bookmarkStart w:id="272" w:name="_Toc106096423"/>
      <w:bookmarkStart w:id="273" w:name="_Toc233002777"/>
      <w:bookmarkStart w:id="274" w:name="_Hlk67826617"/>
      <w:bookmarkEnd w:id="268"/>
      <w:r w:rsidRPr="00B62661">
        <w:t xml:space="preserve">§ </w:t>
      </w:r>
      <w:r>
        <w:t>21</w:t>
      </w:r>
      <w:r w:rsidRPr="00B62661">
        <w:t xml:space="preserve">. </w:t>
      </w:r>
      <w:r w:rsidRPr="00E66F78">
        <w:t>Siła wyższa</w:t>
      </w:r>
      <w:bookmarkEnd w:id="269"/>
      <w:bookmarkEnd w:id="270"/>
      <w:bookmarkEnd w:id="271"/>
      <w:bookmarkEnd w:id="272"/>
      <w:bookmarkEnd w:id="273"/>
    </w:p>
    <w:p w14:paraId="35694663" w14:textId="77777777" w:rsidR="00975A17" w:rsidRPr="00E66F78" w:rsidRDefault="00975A17" w:rsidP="00F45272">
      <w:pPr>
        <w:numPr>
          <w:ilvl w:val="0"/>
          <w:numId w:val="49"/>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F45272">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F45272">
      <w:pPr>
        <w:numPr>
          <w:ilvl w:val="1"/>
          <w:numId w:val="49"/>
        </w:numPr>
        <w:jc w:val="both"/>
        <w:rPr>
          <w:sz w:val="22"/>
          <w:szCs w:val="22"/>
        </w:rPr>
      </w:pPr>
      <w:r w:rsidRPr="00F8529D">
        <w:rPr>
          <w:sz w:val="22"/>
          <w:szCs w:val="22"/>
        </w:rPr>
        <w:t>klęski żywiołowe np. pożar, powódź, trzęsienie ziemi itp.,</w:t>
      </w:r>
    </w:p>
    <w:p w14:paraId="4D869FBA" w14:textId="77777777" w:rsidR="00975A17" w:rsidRPr="00F8529D" w:rsidRDefault="00975A17" w:rsidP="00F45272">
      <w:pPr>
        <w:numPr>
          <w:ilvl w:val="1"/>
          <w:numId w:val="49"/>
        </w:numPr>
        <w:jc w:val="both"/>
        <w:rPr>
          <w:sz w:val="22"/>
          <w:szCs w:val="22"/>
        </w:rPr>
      </w:pPr>
      <w:r w:rsidRPr="00F8529D">
        <w:rPr>
          <w:sz w:val="22"/>
          <w:szCs w:val="22"/>
        </w:rPr>
        <w:t>akty władzy państwowej np. stan wojenny, stan wyjątkowy, itp.,</w:t>
      </w:r>
    </w:p>
    <w:p w14:paraId="40AA706C" w14:textId="77777777" w:rsidR="00975A17" w:rsidRPr="00F8529D" w:rsidRDefault="00975A17" w:rsidP="00F45272">
      <w:pPr>
        <w:numPr>
          <w:ilvl w:val="1"/>
          <w:numId w:val="49"/>
        </w:numPr>
        <w:jc w:val="both"/>
        <w:rPr>
          <w:sz w:val="22"/>
          <w:szCs w:val="22"/>
        </w:rPr>
      </w:pPr>
      <w:r w:rsidRPr="00F8529D">
        <w:rPr>
          <w:sz w:val="22"/>
          <w:szCs w:val="22"/>
        </w:rPr>
        <w:t>poważne zakłócenia w funkcjonowaniu transportu.</w:t>
      </w:r>
    </w:p>
    <w:p w14:paraId="65A7AE82" w14:textId="77777777" w:rsidR="00975A17" w:rsidRPr="00F8529D" w:rsidRDefault="00975A17" w:rsidP="00F45272">
      <w:pPr>
        <w:numPr>
          <w:ilvl w:val="0"/>
          <w:numId w:val="49"/>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5"/>
    <w:p w14:paraId="6CDE91CF" w14:textId="77777777" w:rsidR="00975A17" w:rsidRPr="005C26F2" w:rsidRDefault="00975A17" w:rsidP="00F45272">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76" w:name="_Toc64016217"/>
      <w:bookmarkStart w:id="277" w:name="_Toc106095880"/>
      <w:bookmarkStart w:id="278" w:name="_Toc106096320"/>
      <w:bookmarkStart w:id="279" w:name="_Toc106096424"/>
      <w:bookmarkStart w:id="280" w:name="_Toc233002778"/>
      <w:r w:rsidRPr="00F8529D">
        <w:t>§ 22. Postanowienia końcowe</w:t>
      </w:r>
      <w:bookmarkEnd w:id="276"/>
      <w:bookmarkEnd w:id="277"/>
      <w:bookmarkEnd w:id="278"/>
      <w:bookmarkEnd w:id="279"/>
      <w:bookmarkEnd w:id="280"/>
    </w:p>
    <w:p w14:paraId="78AB8461" w14:textId="77777777" w:rsidR="00E95C3B" w:rsidRPr="00E95C3B" w:rsidRDefault="00E95C3B" w:rsidP="00F45272">
      <w:pPr>
        <w:numPr>
          <w:ilvl w:val="0"/>
          <w:numId w:val="50"/>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F45272">
      <w:pPr>
        <w:numPr>
          <w:ilvl w:val="0"/>
          <w:numId w:val="50"/>
        </w:numPr>
        <w:spacing w:line="259" w:lineRule="auto"/>
        <w:jc w:val="both"/>
        <w:rPr>
          <w:sz w:val="22"/>
          <w:szCs w:val="22"/>
        </w:rPr>
      </w:pPr>
      <w:r w:rsidRPr="00E95C3B">
        <w:rPr>
          <w:sz w:val="22"/>
          <w:szCs w:val="22"/>
        </w:rPr>
        <w:lastRenderedPageBreak/>
        <w:t>Wszelkie spory powstałe pomiędzy Stronami na tle wykładni lub realizacji Umowy rozstrzygane będą przez sąd powszechny właściwy dla siedziby Zamawiającego.</w:t>
      </w:r>
    </w:p>
    <w:p w14:paraId="632365EF" w14:textId="77777777" w:rsidR="00975A17" w:rsidRDefault="00975A17" w:rsidP="00F45272">
      <w:pPr>
        <w:numPr>
          <w:ilvl w:val="0"/>
          <w:numId w:val="50"/>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600A7510" w14:textId="77777777" w:rsidR="00975A17" w:rsidRDefault="00975A17" w:rsidP="00F45272">
      <w:pPr>
        <w:numPr>
          <w:ilvl w:val="0"/>
          <w:numId w:val="50"/>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0C39CE97" w14:textId="77777777" w:rsidR="00975A17" w:rsidRDefault="00975A17" w:rsidP="00975A17">
      <w:pPr>
        <w:spacing w:line="259" w:lineRule="auto"/>
        <w:ind w:left="357"/>
        <w:jc w:val="both"/>
        <w:rPr>
          <w:color w:val="FF0000"/>
          <w:sz w:val="22"/>
          <w:szCs w:val="22"/>
        </w:rPr>
      </w:pPr>
    </w:p>
    <w:p w14:paraId="20B7404A" w14:textId="77777777" w:rsidR="00975A17" w:rsidRPr="00F61CB5" w:rsidRDefault="00975A17" w:rsidP="00975A17">
      <w:pPr>
        <w:spacing w:line="259" w:lineRule="auto"/>
        <w:ind w:left="357"/>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81" w:name="_Toc83291694"/>
      <w:bookmarkStart w:id="282" w:name="_Toc106095881"/>
      <w:bookmarkStart w:id="283" w:name="_Toc106096321"/>
      <w:bookmarkStart w:id="284" w:name="_Toc106096425"/>
      <w:bookmarkStart w:id="285" w:name="_Toc233002779"/>
      <w:bookmarkEnd w:id="274"/>
      <w:r w:rsidRPr="00AD7A6E">
        <w:rPr>
          <w:sz w:val="22"/>
          <w:szCs w:val="22"/>
        </w:rPr>
        <w:t>Załączniki do Umowy</w:t>
      </w:r>
      <w:bookmarkEnd w:id="281"/>
      <w:bookmarkEnd w:id="282"/>
      <w:bookmarkEnd w:id="283"/>
      <w:bookmarkEnd w:id="284"/>
      <w:bookmarkEnd w:id="285"/>
    </w:p>
    <w:p w14:paraId="393A42AC" w14:textId="63E6045B" w:rsidR="00975A17" w:rsidRPr="00D81428" w:rsidRDefault="00975A17" w:rsidP="008E20E4">
      <w:pPr>
        <w:tabs>
          <w:tab w:val="left" w:pos="1560"/>
          <w:tab w:val="left" w:pos="1843"/>
        </w:tabs>
        <w:ind w:left="1843" w:hanging="1843"/>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r w:rsidR="008E20E4">
        <w:rPr>
          <w:rFonts w:eastAsiaTheme="majorEastAsia"/>
          <w:sz w:val="22"/>
          <w:szCs w:val="22"/>
        </w:rPr>
        <w:t xml:space="preserve"> (</w:t>
      </w:r>
      <w:r w:rsidRPr="00D81428">
        <w:rPr>
          <w:rFonts w:eastAsiaTheme="majorEastAsia"/>
          <w:sz w:val="22"/>
          <w:szCs w:val="22"/>
        </w:rPr>
        <w:t>na podstawie Załącznika nr 1 do SWZ),</w:t>
      </w:r>
    </w:p>
    <w:p w14:paraId="61D52548" w14:textId="77777777" w:rsidR="00975A17" w:rsidRDefault="00975A17" w:rsidP="00975A17">
      <w:pPr>
        <w:tabs>
          <w:tab w:val="left" w:pos="1560"/>
          <w:tab w:val="left" w:pos="1843"/>
        </w:tabs>
        <w:jc w:val="both"/>
        <w:rPr>
          <w:rFonts w:eastAsiaTheme="majorEastAsia"/>
          <w:i/>
          <w:iCs/>
          <w:color w:val="FF0000"/>
          <w:sz w:val="22"/>
          <w:szCs w:val="22"/>
        </w:rPr>
      </w:pPr>
      <w:r w:rsidRPr="00D81428">
        <w:rPr>
          <w:rFonts w:eastAsiaTheme="majorEastAsia"/>
          <w:sz w:val="22"/>
          <w:szCs w:val="22"/>
        </w:rPr>
        <w:t>Załącznik nr 2.1</w:t>
      </w:r>
      <w:r w:rsidRPr="00D81428">
        <w:rPr>
          <w:rFonts w:eastAsiaTheme="majorEastAsia"/>
          <w:sz w:val="22"/>
          <w:szCs w:val="22"/>
        </w:rPr>
        <w:tab/>
        <w:t>–</w:t>
      </w:r>
      <w:r w:rsidRPr="00D81428">
        <w:rPr>
          <w:rFonts w:eastAsiaTheme="majorEastAsia"/>
          <w:sz w:val="22"/>
          <w:szCs w:val="22"/>
        </w:rPr>
        <w:tab/>
        <w:t>Szczegółowa</w:t>
      </w:r>
      <w:r w:rsidRPr="00BB72DF">
        <w:rPr>
          <w:rFonts w:eastAsiaTheme="majorEastAsia"/>
          <w:sz w:val="22"/>
          <w:szCs w:val="22"/>
        </w:rPr>
        <w:t xml:space="preserve"> kalkulacja ceny umownej</w:t>
      </w:r>
      <w:r w:rsidRPr="00B31BB6">
        <w:rPr>
          <w:rFonts w:eastAsiaTheme="majorEastAsia"/>
          <w:sz w:val="22"/>
          <w:szCs w:val="22"/>
        </w:rPr>
        <w:t xml:space="preserve"> </w:t>
      </w:r>
    </w:p>
    <w:p w14:paraId="490427CD" w14:textId="77777777" w:rsidR="00975A17" w:rsidRPr="00BB72DF"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3F77CBD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77777777"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86"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6"/>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87" w:name="_Hlk147849015"/>
      <w:r w:rsidRPr="00744F79">
        <w:rPr>
          <w:b/>
          <w:bCs/>
          <w:i/>
          <w:iCs/>
          <w:color w:val="FF0000"/>
          <w:sz w:val="28"/>
          <w:szCs w:val="28"/>
        </w:rPr>
        <w:t>)</w:t>
      </w:r>
    </w:p>
    <w:bookmarkEnd w:id="287"/>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2C61D271" w14:textId="77777777" w:rsidR="00975A17" w:rsidRDefault="00975A17" w:rsidP="00975A17">
      <w:pPr>
        <w:spacing w:before="120"/>
        <w:jc w:val="right"/>
        <w:rPr>
          <w:b/>
          <w:bCs/>
          <w:sz w:val="22"/>
          <w:szCs w:val="22"/>
        </w:rPr>
      </w:pPr>
      <w:bookmarkStart w:id="288" w:name="_Hlk67831498"/>
      <w:bookmarkStart w:id="289" w:name="_Hlk67827058"/>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3FD30C12" w14:textId="77777777" w:rsidR="00975A17" w:rsidRDefault="00975A17" w:rsidP="00975A17">
      <w:pPr>
        <w:spacing w:before="120"/>
        <w:jc w:val="center"/>
        <w:rPr>
          <w:b/>
          <w:bCs/>
          <w:sz w:val="28"/>
          <w:szCs w:val="28"/>
        </w:rPr>
      </w:pPr>
    </w:p>
    <w:p w14:paraId="1E82F245"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209511D7" w14:textId="77777777" w:rsidR="00975A17" w:rsidRDefault="00975A17" w:rsidP="00975A17">
      <w:pPr>
        <w:spacing w:before="120"/>
        <w:rPr>
          <w:b/>
          <w:bCs/>
          <w:sz w:val="28"/>
          <w:szCs w:val="28"/>
        </w:rPr>
      </w:pPr>
    </w:p>
    <w:p w14:paraId="11DA379B" w14:textId="77777777" w:rsidR="00975A17" w:rsidRDefault="00975A17" w:rsidP="00975A17">
      <w:pPr>
        <w:spacing w:after="160" w:line="259" w:lineRule="auto"/>
        <w:rPr>
          <w:b/>
          <w:bCs/>
          <w:sz w:val="28"/>
          <w:szCs w:val="28"/>
        </w:rPr>
      </w:pPr>
      <w:r>
        <w:rPr>
          <w:b/>
          <w:bCs/>
          <w:sz w:val="28"/>
          <w:szCs w:val="28"/>
        </w:rPr>
        <w:br w:type="page"/>
      </w:r>
    </w:p>
    <w:p w14:paraId="7B93E842"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74421998" w14:textId="77777777" w:rsidR="00975A17" w:rsidRDefault="00975A17" w:rsidP="00975A17">
      <w:pPr>
        <w:spacing w:before="120"/>
        <w:jc w:val="center"/>
        <w:rPr>
          <w:b/>
          <w:bCs/>
          <w:sz w:val="28"/>
          <w:szCs w:val="28"/>
        </w:rPr>
      </w:pPr>
    </w:p>
    <w:p w14:paraId="26DCD288" w14:textId="77777777" w:rsidR="00975A17" w:rsidRPr="00314C34" w:rsidRDefault="00975A17" w:rsidP="00975A17">
      <w:pPr>
        <w:spacing w:before="120"/>
        <w:jc w:val="center"/>
        <w:rPr>
          <w:b/>
          <w:bCs/>
          <w:sz w:val="32"/>
          <w:szCs w:val="32"/>
        </w:rPr>
      </w:pPr>
      <w:r>
        <w:rPr>
          <w:b/>
          <w:bCs/>
          <w:sz w:val="32"/>
          <w:szCs w:val="32"/>
        </w:rPr>
        <w:t>Harmonogram rzeczowo-finansowy</w:t>
      </w:r>
    </w:p>
    <w:p w14:paraId="00857E0E" w14:textId="77777777" w:rsidR="00975A17" w:rsidRPr="00DE750C" w:rsidRDefault="00975A17" w:rsidP="00975A17">
      <w:pPr>
        <w:spacing w:before="120"/>
        <w:rPr>
          <w:b/>
          <w:bCs/>
          <w:sz w:val="28"/>
          <w:szCs w:val="28"/>
        </w:rPr>
      </w:pPr>
    </w:p>
    <w:p w14:paraId="1C419FFA" w14:textId="77777777" w:rsidR="00975A17" w:rsidRDefault="00975A17" w:rsidP="00975A17">
      <w:pPr>
        <w:spacing w:after="160" w:line="259" w:lineRule="auto"/>
        <w:rPr>
          <w:b/>
          <w:bCs/>
          <w:sz w:val="22"/>
          <w:szCs w:val="22"/>
        </w:rPr>
      </w:pPr>
      <w:r>
        <w:rPr>
          <w:b/>
          <w:bCs/>
          <w:sz w:val="22"/>
          <w:szCs w:val="22"/>
        </w:rPr>
        <w:br w:type="page"/>
      </w:r>
    </w:p>
    <w:p w14:paraId="1CA2F8D7"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8"/>
    <w:bookmarkEnd w:id="289"/>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2E59AA" w:rsidRDefault="00975A17" w:rsidP="008E20E4">
      <w:pPr>
        <w:pStyle w:val="Akapitzlist"/>
        <w:overflowPunct w:val="0"/>
        <w:autoSpaceDE w:val="0"/>
        <w:autoSpaceDN w:val="0"/>
        <w:ind w:left="346"/>
        <w:jc w:val="both"/>
        <w:rPr>
          <w:color w:val="000000"/>
          <w:sz w:val="22"/>
          <w:szCs w:val="22"/>
        </w:rPr>
      </w:pPr>
      <w:r w:rsidRPr="002E59AA">
        <w:rPr>
          <w:b/>
          <w:sz w:val="22"/>
          <w:szCs w:val="22"/>
          <w:u w:val="single"/>
        </w:rPr>
        <w:t>Udostępnienie danych osobowych</w:t>
      </w:r>
    </w:p>
    <w:p w14:paraId="2314471C" w14:textId="77777777" w:rsidR="00975A17" w:rsidRDefault="00975A17" w:rsidP="00F45272">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rsidP="00F45272">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F45272">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77777777" w:rsidR="00975A17" w:rsidRDefault="00975A17" w:rsidP="00F45272">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rsidP="00F45272">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F45272">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F45272">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271A74B" w14:textId="77777777" w:rsidR="00975A17" w:rsidRPr="00B2687A" w:rsidRDefault="00975A17" w:rsidP="00F45272">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D2BA59C" w14:textId="77777777" w:rsidR="00975A17" w:rsidRDefault="00975A17" w:rsidP="00975A17">
      <w:pPr>
        <w:pStyle w:val="Akapitzlist"/>
        <w:autoSpaceDN w:val="0"/>
        <w:ind w:hanging="938"/>
        <w:jc w:val="both"/>
        <w:rPr>
          <w:i/>
          <w:iCs/>
          <w:color w:val="FF0000"/>
          <w:sz w:val="22"/>
          <w:szCs w:val="22"/>
        </w:rPr>
      </w:pPr>
    </w:p>
    <w:p w14:paraId="2D4B4BC6" w14:textId="0E87EBC5" w:rsidR="00975A17" w:rsidRDefault="00975A17" w:rsidP="00975A17">
      <w:pPr>
        <w:tabs>
          <w:tab w:val="left" w:pos="630"/>
          <w:tab w:val="center" w:pos="4536"/>
        </w:tabs>
        <w:spacing w:after="160" w:line="259" w:lineRule="auto"/>
        <w:rPr>
          <w:sz w:val="22"/>
          <w:szCs w:val="22"/>
        </w:rPr>
      </w:pPr>
    </w:p>
    <w:p w14:paraId="3A7BFB53" w14:textId="77777777" w:rsidR="008E20E4" w:rsidRDefault="008E20E4" w:rsidP="00975A17">
      <w:pPr>
        <w:tabs>
          <w:tab w:val="left" w:pos="630"/>
          <w:tab w:val="center" w:pos="4536"/>
        </w:tabs>
        <w:spacing w:after="160" w:line="259" w:lineRule="auto"/>
        <w:rPr>
          <w:sz w:val="22"/>
          <w:szCs w:val="22"/>
        </w:rPr>
      </w:pPr>
    </w:p>
    <w:p w14:paraId="6D8072B3" w14:textId="77777777" w:rsidR="008E20E4" w:rsidRDefault="008E20E4" w:rsidP="00975A17">
      <w:pPr>
        <w:tabs>
          <w:tab w:val="left" w:pos="630"/>
          <w:tab w:val="center" w:pos="4536"/>
        </w:tabs>
        <w:spacing w:after="160" w:line="259" w:lineRule="auto"/>
        <w:rPr>
          <w:sz w:val="22"/>
          <w:szCs w:val="22"/>
        </w:rPr>
      </w:pPr>
    </w:p>
    <w:p w14:paraId="32B17DEB" w14:textId="77777777" w:rsidR="008E20E4" w:rsidRDefault="008E20E4" w:rsidP="00975A17">
      <w:pPr>
        <w:tabs>
          <w:tab w:val="left" w:pos="630"/>
          <w:tab w:val="center" w:pos="4536"/>
        </w:tabs>
        <w:spacing w:after="160" w:line="259" w:lineRule="auto"/>
        <w:rPr>
          <w:sz w:val="22"/>
          <w:szCs w:val="22"/>
        </w:rPr>
      </w:pPr>
    </w:p>
    <w:p w14:paraId="37E82AC0" w14:textId="77777777" w:rsidR="008E20E4" w:rsidRDefault="008E20E4" w:rsidP="00975A17">
      <w:pPr>
        <w:tabs>
          <w:tab w:val="left" w:pos="630"/>
          <w:tab w:val="center" w:pos="4536"/>
        </w:tabs>
        <w:spacing w:after="160" w:line="259" w:lineRule="auto"/>
        <w:rPr>
          <w:sz w:val="22"/>
          <w:szCs w:val="22"/>
        </w:rPr>
      </w:pPr>
    </w:p>
    <w:p w14:paraId="7916F7EA" w14:textId="77777777" w:rsidR="008E20E4" w:rsidRDefault="008E20E4" w:rsidP="00975A17">
      <w:pPr>
        <w:tabs>
          <w:tab w:val="left" w:pos="630"/>
          <w:tab w:val="center" w:pos="4536"/>
        </w:tabs>
        <w:spacing w:after="160" w:line="259" w:lineRule="auto"/>
        <w:rPr>
          <w:sz w:val="22"/>
          <w:szCs w:val="22"/>
        </w:rPr>
      </w:pPr>
    </w:p>
    <w:p w14:paraId="632D78FC" w14:textId="77777777" w:rsidR="008E20E4" w:rsidRDefault="008E20E4" w:rsidP="00975A17">
      <w:pPr>
        <w:tabs>
          <w:tab w:val="left" w:pos="630"/>
          <w:tab w:val="center" w:pos="4536"/>
        </w:tabs>
        <w:spacing w:after="160" w:line="259" w:lineRule="auto"/>
        <w:rPr>
          <w:sz w:val="22"/>
          <w:szCs w:val="22"/>
        </w:rPr>
      </w:pPr>
    </w:p>
    <w:p w14:paraId="61D58CD0" w14:textId="77777777" w:rsidR="008E20E4" w:rsidRDefault="008E20E4" w:rsidP="00975A17">
      <w:pPr>
        <w:tabs>
          <w:tab w:val="left" w:pos="630"/>
          <w:tab w:val="center" w:pos="4536"/>
        </w:tabs>
        <w:spacing w:after="160" w:line="259" w:lineRule="auto"/>
        <w:rPr>
          <w:sz w:val="22"/>
          <w:szCs w:val="22"/>
        </w:rPr>
      </w:pPr>
    </w:p>
    <w:p w14:paraId="1D51EDBD" w14:textId="77777777" w:rsidR="008E20E4" w:rsidRDefault="008E20E4" w:rsidP="00975A17">
      <w:pPr>
        <w:tabs>
          <w:tab w:val="left" w:pos="630"/>
          <w:tab w:val="center" w:pos="4536"/>
        </w:tabs>
        <w:spacing w:after="160" w:line="259" w:lineRule="auto"/>
        <w:rPr>
          <w:sz w:val="22"/>
          <w:szCs w:val="22"/>
        </w:rPr>
      </w:pPr>
    </w:p>
    <w:p w14:paraId="42B605CE" w14:textId="77777777" w:rsidR="008E20E4" w:rsidRPr="007B6027" w:rsidRDefault="008E20E4" w:rsidP="00975A17">
      <w:pPr>
        <w:tabs>
          <w:tab w:val="left" w:pos="630"/>
          <w:tab w:val="center" w:pos="4536"/>
        </w:tabs>
        <w:spacing w:after="160" w:line="259" w:lineRule="auto"/>
        <w:rPr>
          <w:sz w:val="22"/>
          <w:szCs w:val="22"/>
        </w:rPr>
      </w:pPr>
    </w:p>
    <w:p w14:paraId="3CA6B7BB" w14:textId="77777777" w:rsidR="00975A17" w:rsidRPr="00B30F1F" w:rsidRDefault="00975A17" w:rsidP="00975A17">
      <w:pPr>
        <w:spacing w:before="120"/>
        <w:jc w:val="right"/>
        <w:rPr>
          <w:b/>
          <w:bCs/>
          <w:sz w:val="22"/>
          <w:szCs w:val="22"/>
        </w:rPr>
      </w:pPr>
      <w:bookmarkStart w:id="290"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45A36AEE" w14:textId="77777777" w:rsidR="00975A17" w:rsidRPr="00826CD0" w:rsidRDefault="00975A17" w:rsidP="00157328">
      <w:pPr>
        <w:rPr>
          <w:i/>
          <w:iCs/>
          <w:sz w:val="22"/>
          <w:szCs w:val="22"/>
        </w:rPr>
      </w:pPr>
      <w:r w:rsidRPr="00B30F1F">
        <w:rPr>
          <w:i/>
          <w:iCs/>
          <w:sz w:val="22"/>
          <w:szCs w:val="22"/>
        </w:rPr>
        <w:t>Podpisuje Wykonawca lub każdy z członków Konsorcjum</w:t>
      </w:r>
      <w:bookmarkEnd w:id="290"/>
      <w:r>
        <w:rPr>
          <w:i/>
          <w:iCs/>
          <w:sz w:val="22"/>
          <w:szCs w:val="22"/>
        </w:rPr>
        <w:br w:type="page"/>
      </w:r>
    </w:p>
    <w:p w14:paraId="07EAA756" w14:textId="77777777" w:rsidR="00975A17" w:rsidRPr="00895B8E" w:rsidRDefault="00975A17" w:rsidP="00975A17">
      <w:pPr>
        <w:rPr>
          <w:sz w:val="22"/>
          <w:szCs w:val="24"/>
        </w:rPr>
      </w:pPr>
      <w:bookmarkStart w:id="291" w:name="_Hlk106958642"/>
      <w:bookmarkEnd w:id="122"/>
      <w:bookmarkEnd w:id="291"/>
    </w:p>
    <w:sectPr w:rsidR="00975A17" w:rsidRPr="00895B8E"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B10F" w14:textId="77777777" w:rsidR="0092525C" w:rsidRDefault="0092525C" w:rsidP="00975A17">
      <w:r>
        <w:separator/>
      </w:r>
    </w:p>
  </w:endnote>
  <w:endnote w:type="continuationSeparator" w:id="0">
    <w:p w14:paraId="1529DCC0" w14:textId="77777777" w:rsidR="0092525C" w:rsidRDefault="0092525C"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Roman">
    <w:altName w:val="Times New Roman"/>
    <w:panose1 w:val="00000000000000000000"/>
    <w:charset w:val="00"/>
    <w:family w:val="roman"/>
    <w:notTrueType/>
    <w:pitch w:val="default"/>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sz w:val="22"/>
      </w:rPr>
    </w:sdtEndPr>
    <w:sdtContent>
      <w:p w14:paraId="2B581F37" w14:textId="33B44EF0" w:rsidR="001B05D6" w:rsidRDefault="001B05D6" w:rsidP="00DC0714">
        <w:pPr>
          <w:pStyle w:val="Stopka"/>
        </w:pPr>
        <w:r>
          <w:t>Nr postępowania</w:t>
        </w:r>
        <w:r w:rsidR="00B402FA">
          <w:t>: 502600434</w:t>
        </w:r>
        <w:r>
          <w:t xml:space="preserve">   </w:t>
        </w:r>
      </w:p>
      <w:p w14:paraId="6EB249E2" w14:textId="77777777" w:rsidR="001B05D6" w:rsidRDefault="001B05D6" w:rsidP="00DC0714">
        <w:pPr>
          <w:pStyle w:val="Stopka"/>
        </w:pPr>
        <w:r>
          <w:tab/>
        </w:r>
        <w:r>
          <w:tab/>
        </w:r>
        <w:r>
          <w:fldChar w:fldCharType="begin"/>
        </w:r>
        <w:r>
          <w:instrText>PAGE   \* MERGEFORMAT</w:instrText>
        </w:r>
        <w:r>
          <w:fldChar w:fldCharType="separate"/>
        </w:r>
        <w:r w:rsidR="008C0F5B">
          <w:rPr>
            <w:noProof/>
          </w:rPr>
          <w:t>59</w:t>
        </w:r>
        <w:r>
          <w:fldChar w:fldCharType="end"/>
        </w:r>
      </w:p>
      <w:p w14:paraId="48C95930" w14:textId="65093924" w:rsidR="001B05D6" w:rsidRPr="00FA6EC6" w:rsidRDefault="0092525C" w:rsidP="00FA6EC6">
        <w:pPr>
          <w:pStyle w:val="Stopka"/>
          <w:tabs>
            <w:tab w:val="left" w:pos="2527"/>
          </w:tabs>
          <w:rPr>
            <w:i/>
          </w:rPr>
        </w:pPr>
        <w:sdt>
          <w:sdtPr>
            <w:rPr>
              <w:i/>
              <w:sz w:val="18"/>
            </w:rPr>
            <w:id w:val="786004371"/>
            <w:lock w:val="sdtContentLocked"/>
            <w:text/>
          </w:sdtPr>
          <w:sdtEndPr/>
          <w:sdtContent>
            <w:r w:rsidR="001B05D6" w:rsidRPr="00D87D60">
              <w:rPr>
                <w:i/>
                <w:sz w:val="18"/>
              </w:rPr>
              <w:t>Wzór nr IK05_20260</w:t>
            </w:r>
            <w:r w:rsidR="00E57FF2">
              <w:rPr>
                <w:i/>
                <w:sz w:val="18"/>
              </w:rPr>
              <w:t>6</w:t>
            </w:r>
            <w:r w:rsidR="001B05D6" w:rsidRPr="00D87D60">
              <w:rPr>
                <w:i/>
                <w:sz w:val="18"/>
              </w:rPr>
              <w:t>1</w:t>
            </w:r>
            <w:r w:rsidR="008C0F5B">
              <w:rPr>
                <w:i/>
                <w:sz w:val="18"/>
              </w:rPr>
              <w:t>1</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C60F" w14:textId="77777777" w:rsidR="0092525C" w:rsidRDefault="0092525C" w:rsidP="00975A17">
      <w:r>
        <w:separator/>
      </w:r>
    </w:p>
  </w:footnote>
  <w:footnote w:type="continuationSeparator" w:id="0">
    <w:p w14:paraId="6BF83462" w14:textId="77777777" w:rsidR="0092525C" w:rsidRDefault="0092525C"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63C" w14:textId="77777777" w:rsidR="001B05D6" w:rsidRPr="006147A0" w:rsidRDefault="001B05D6"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1B05D6" w:rsidRDefault="001B05D6"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56B97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0E36C9"/>
    <w:multiLevelType w:val="hybridMultilevel"/>
    <w:tmpl w:val="D7CE85E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1"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75D030E"/>
    <w:multiLevelType w:val="multilevel"/>
    <w:tmpl w:val="006099A4"/>
    <w:lvl w:ilvl="0">
      <w:start w:val="1"/>
      <w:numFmt w:val="decimal"/>
      <w:lvlText w:val="%1."/>
      <w:lvlJc w:val="left"/>
      <w:pPr>
        <w:ind w:left="284" w:hanging="284"/>
      </w:pPr>
      <w:rPr>
        <w:rFonts w:cs="Times New Roman" w:hint="default"/>
        <w:b/>
        <w:color w:val="auto"/>
      </w:rPr>
    </w:lvl>
    <w:lvl w:ilvl="1">
      <w:start w:val="1"/>
      <w:numFmt w:val="lowerLetter"/>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15:restartNumberingAfterBreak="0">
    <w:nsid w:val="4B17080F"/>
    <w:multiLevelType w:val="multilevel"/>
    <w:tmpl w:val="6150B83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04943DB"/>
    <w:multiLevelType w:val="hybridMultilevel"/>
    <w:tmpl w:val="AD74C3B6"/>
    <w:lvl w:ilvl="0" w:tplc="C2ACD666">
      <w:start w:val="1"/>
      <w:numFmt w:val="decimal"/>
      <w:lvlText w:val="%1."/>
      <w:lvlJc w:val="left"/>
      <w:pPr>
        <w:ind w:left="720" w:hanging="15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55561D51"/>
    <w:multiLevelType w:val="hybridMultilevel"/>
    <w:tmpl w:val="AA04CD08"/>
    <w:lvl w:ilvl="0" w:tplc="E71A5820">
      <w:start w:val="1"/>
      <w:numFmt w:val="bullet"/>
      <w:lvlText w:val="-"/>
      <w:lvlJc w:val="left"/>
      <w:pPr>
        <w:ind w:left="360" w:hanging="360"/>
      </w:pPr>
      <w:rPr>
        <w:rFonts w:ascii="Times Roman" w:hAnsi="Times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9" w15:restartNumberingAfterBreak="0">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41244ED"/>
    <w:multiLevelType w:val="multilevel"/>
    <w:tmpl w:val="FC8633CA"/>
    <w:lvl w:ilvl="0">
      <w:start w:val="1"/>
      <w:numFmt w:val="decimal"/>
      <w:lvlText w:val="%1)"/>
      <w:lvlJc w:val="left"/>
      <w:pPr>
        <w:tabs>
          <w:tab w:val="num" w:pos="720"/>
        </w:tabs>
        <w:ind w:left="720" w:hanging="720"/>
      </w:pPr>
      <w:rPr>
        <w:rFonts w:cs="Times New Roman"/>
        <w:b w:val="0"/>
        <w:bCs/>
        <w:i w:val="0"/>
        <w:iCs w:val="0"/>
        <w:color w:val="000000"/>
        <w:sz w:val="22"/>
        <w:szCs w:val="22"/>
      </w:rPr>
    </w:lvl>
    <w:lvl w:ilvl="1">
      <w:start w:val="1"/>
      <w:numFmt w:val="decimal"/>
      <w:lvlText w:val="%2."/>
      <w:lvlJc w:val="left"/>
      <w:pPr>
        <w:ind w:left="1440" w:hanging="360"/>
      </w:p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0"/>
      <w:numFmt w:val="upperRoman"/>
      <w:lvlText w:val="%6."/>
      <w:lvlJc w:val="left"/>
      <w:pPr>
        <w:tabs>
          <w:tab w:val="num" w:pos="4860"/>
        </w:tabs>
        <w:ind w:left="4860" w:hanging="72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5CF4FF6"/>
    <w:multiLevelType w:val="hybridMultilevel"/>
    <w:tmpl w:val="8BDE30D8"/>
    <w:lvl w:ilvl="0" w:tplc="E71A5820">
      <w:start w:val="1"/>
      <w:numFmt w:val="bullet"/>
      <w:lvlText w:val="-"/>
      <w:lvlJc w:val="left"/>
      <w:pPr>
        <w:ind w:left="360" w:hanging="360"/>
      </w:pPr>
      <w:rPr>
        <w:rFonts w:ascii="Times Roman" w:hAnsi="Times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96" w15:restartNumberingAfterBreak="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D96DA3"/>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0419367">
    <w:abstractNumId w:val="32"/>
  </w:num>
  <w:num w:numId="2" w16cid:durableId="546383149">
    <w:abstractNumId w:val="91"/>
  </w:num>
  <w:num w:numId="3" w16cid:durableId="361786529">
    <w:abstractNumId w:val="84"/>
  </w:num>
  <w:num w:numId="4" w16cid:durableId="1723015040">
    <w:abstractNumId w:val="89"/>
  </w:num>
  <w:num w:numId="5" w16cid:durableId="870650925">
    <w:abstractNumId w:val="10"/>
  </w:num>
  <w:num w:numId="6" w16cid:durableId="460684746">
    <w:abstractNumId w:val="22"/>
  </w:num>
  <w:num w:numId="7" w16cid:durableId="1930499038">
    <w:abstractNumId w:val="47"/>
  </w:num>
  <w:num w:numId="8" w16cid:durableId="220092703">
    <w:abstractNumId w:val="90"/>
  </w:num>
  <w:num w:numId="9" w16cid:durableId="1992521962">
    <w:abstractNumId w:val="70"/>
  </w:num>
  <w:num w:numId="10" w16cid:durableId="1815483770">
    <w:abstractNumId w:val="98"/>
  </w:num>
  <w:num w:numId="11" w16cid:durableId="1933975410">
    <w:abstractNumId w:val="73"/>
  </w:num>
  <w:num w:numId="12" w16cid:durableId="1857886029">
    <w:abstractNumId w:val="60"/>
  </w:num>
  <w:num w:numId="13" w16cid:durableId="93406627">
    <w:abstractNumId w:val="80"/>
  </w:num>
  <w:num w:numId="14" w16cid:durableId="1075736196">
    <w:abstractNumId w:val="56"/>
  </w:num>
  <w:num w:numId="15" w16cid:durableId="563181360">
    <w:abstractNumId w:val="15"/>
  </w:num>
  <w:num w:numId="16" w16cid:durableId="1320695777">
    <w:abstractNumId w:val="54"/>
  </w:num>
  <w:num w:numId="17" w16cid:durableId="1165055201">
    <w:abstractNumId w:val="96"/>
  </w:num>
  <w:num w:numId="18" w16cid:durableId="1035345759">
    <w:abstractNumId w:val="14"/>
  </w:num>
  <w:num w:numId="19" w16cid:durableId="391658561">
    <w:abstractNumId w:val="81"/>
    <w:lvlOverride w:ilvl="0">
      <w:startOverride w:val="1"/>
    </w:lvlOverride>
  </w:num>
  <w:num w:numId="20" w16cid:durableId="1123228701">
    <w:abstractNumId w:val="55"/>
    <w:lvlOverride w:ilvl="0">
      <w:startOverride w:val="1"/>
    </w:lvlOverride>
  </w:num>
  <w:num w:numId="21" w16cid:durableId="1883713545">
    <w:abstractNumId w:val="37"/>
  </w:num>
  <w:num w:numId="22" w16cid:durableId="313029800">
    <w:abstractNumId w:val="6"/>
  </w:num>
  <w:num w:numId="23" w16cid:durableId="1622112133">
    <w:abstractNumId w:val="5"/>
  </w:num>
  <w:num w:numId="24" w16cid:durableId="437605259">
    <w:abstractNumId w:val="4"/>
  </w:num>
  <w:num w:numId="25" w16cid:durableId="818771868">
    <w:abstractNumId w:val="3"/>
  </w:num>
  <w:num w:numId="26" w16cid:durableId="421534849">
    <w:abstractNumId w:val="2"/>
  </w:num>
  <w:num w:numId="27" w16cid:durableId="1792241673">
    <w:abstractNumId w:val="13"/>
  </w:num>
  <w:num w:numId="28" w16cid:durableId="1345791826">
    <w:abstractNumId w:val="92"/>
  </w:num>
  <w:num w:numId="29" w16cid:durableId="663777334">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5079535">
    <w:abstractNumId w:val="79"/>
  </w:num>
  <w:num w:numId="31" w16cid:durableId="1533108356">
    <w:abstractNumId w:val="69"/>
  </w:num>
  <w:num w:numId="32" w16cid:durableId="1785953948">
    <w:abstractNumId w:val="27"/>
  </w:num>
  <w:num w:numId="33" w16cid:durableId="457989034">
    <w:abstractNumId w:val="9"/>
  </w:num>
  <w:num w:numId="34" w16cid:durableId="445346342">
    <w:abstractNumId w:val="85"/>
  </w:num>
  <w:num w:numId="35" w16cid:durableId="356195511">
    <w:abstractNumId w:val="34"/>
  </w:num>
  <w:num w:numId="36" w16cid:durableId="560560205">
    <w:abstractNumId w:val="46"/>
  </w:num>
  <w:num w:numId="37" w16cid:durableId="138620983">
    <w:abstractNumId w:val="35"/>
  </w:num>
  <w:num w:numId="38" w16cid:durableId="26639903">
    <w:abstractNumId w:val="4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699697445">
    <w:abstractNumId w:val="68"/>
  </w:num>
  <w:num w:numId="40" w16cid:durableId="688870548">
    <w:abstractNumId w:val="52"/>
  </w:num>
  <w:num w:numId="41" w16cid:durableId="1962376908">
    <w:abstractNumId w:val="63"/>
  </w:num>
  <w:num w:numId="42" w16cid:durableId="1471945429">
    <w:abstractNumId w:val="99"/>
  </w:num>
  <w:num w:numId="43" w16cid:durableId="1769034832">
    <w:abstractNumId w:val="62"/>
  </w:num>
  <w:num w:numId="44" w16cid:durableId="941231624">
    <w:abstractNumId w:val="42"/>
  </w:num>
  <w:num w:numId="45" w16cid:durableId="634527959">
    <w:abstractNumId w:val="49"/>
  </w:num>
  <w:num w:numId="46" w16cid:durableId="245308472">
    <w:abstractNumId w:val="18"/>
  </w:num>
  <w:num w:numId="47" w16cid:durableId="2123064280">
    <w:abstractNumId w:val="74"/>
  </w:num>
  <w:num w:numId="48" w16cid:durableId="319770851">
    <w:abstractNumId w:val="31"/>
  </w:num>
  <w:num w:numId="49" w16cid:durableId="1694845831">
    <w:abstractNumId w:val="33"/>
  </w:num>
  <w:num w:numId="50" w16cid:durableId="1666787352">
    <w:abstractNumId w:val="64"/>
  </w:num>
  <w:num w:numId="51" w16cid:durableId="452939526">
    <w:abstractNumId w:val="67"/>
  </w:num>
  <w:num w:numId="52" w16cid:durableId="738871155">
    <w:abstractNumId w:val="51"/>
  </w:num>
  <w:num w:numId="53" w16cid:durableId="203760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95287036">
    <w:abstractNumId w:val="93"/>
  </w:num>
  <w:num w:numId="55" w16cid:durableId="500630749">
    <w:abstractNumId w:val="11"/>
  </w:num>
  <w:num w:numId="56" w16cid:durableId="695430116">
    <w:abstractNumId w:val="82"/>
  </w:num>
  <w:num w:numId="57" w16cid:durableId="1044987138">
    <w:abstractNumId w:val="59"/>
  </w:num>
  <w:num w:numId="58" w16cid:durableId="783381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7814106">
    <w:abstractNumId w:val="87"/>
  </w:num>
  <w:num w:numId="60" w16cid:durableId="43337571">
    <w:abstractNumId w:val="20"/>
  </w:num>
  <w:num w:numId="61" w16cid:durableId="2103066201">
    <w:abstractNumId w:val="75"/>
  </w:num>
  <w:num w:numId="62" w16cid:durableId="703672895">
    <w:abstractNumId w:val="26"/>
  </w:num>
  <w:num w:numId="63" w16cid:durableId="446851045">
    <w:abstractNumId w:val="48"/>
  </w:num>
  <w:num w:numId="64" w16cid:durableId="1779251820">
    <w:abstractNumId w:val="53"/>
  </w:num>
  <w:num w:numId="65" w16cid:durableId="1194267200">
    <w:abstractNumId w:val="12"/>
  </w:num>
  <w:num w:numId="66" w16cid:durableId="1701586154">
    <w:abstractNumId w:val="28"/>
  </w:num>
  <w:num w:numId="67" w16cid:durableId="1949190917">
    <w:abstractNumId w:val="100"/>
  </w:num>
  <w:num w:numId="68" w16cid:durableId="1834949916">
    <w:abstractNumId w:val="65"/>
  </w:num>
  <w:num w:numId="69" w16cid:durableId="1734427698">
    <w:abstractNumId w:val="40"/>
  </w:num>
  <w:num w:numId="70" w16cid:durableId="171457462">
    <w:abstractNumId w:val="95"/>
  </w:num>
  <w:num w:numId="71" w16cid:durableId="358238676">
    <w:abstractNumId w:val="36"/>
  </w:num>
  <w:num w:numId="72" w16cid:durableId="602884636">
    <w:abstractNumId w:val="30"/>
  </w:num>
  <w:num w:numId="73" w16cid:durableId="1299216806">
    <w:abstractNumId w:val="77"/>
  </w:num>
  <w:num w:numId="74" w16cid:durableId="1141189460">
    <w:abstractNumId w:val="88"/>
  </w:num>
  <w:num w:numId="75" w16cid:durableId="873541071">
    <w:abstractNumId w:val="39"/>
  </w:num>
  <w:num w:numId="76" w16cid:durableId="282542689">
    <w:abstractNumId w:val="24"/>
  </w:num>
  <w:num w:numId="77" w16cid:durableId="745495669">
    <w:abstractNumId w:val="83"/>
  </w:num>
  <w:num w:numId="78" w16cid:durableId="1122646764">
    <w:abstractNumId w:val="72"/>
  </w:num>
  <w:num w:numId="79" w16cid:durableId="367875070">
    <w:abstractNumId w:val="29"/>
  </w:num>
  <w:num w:numId="80" w16cid:durableId="615409306">
    <w:abstractNumId w:val="16"/>
  </w:num>
  <w:num w:numId="81" w16cid:durableId="686173272">
    <w:abstractNumId w:val="17"/>
  </w:num>
  <w:num w:numId="82" w16cid:durableId="794180297">
    <w:abstractNumId w:val="23"/>
  </w:num>
  <w:num w:numId="83" w16cid:durableId="1680236877">
    <w:abstractNumId w:val="66"/>
  </w:num>
  <w:num w:numId="84" w16cid:durableId="1930262690">
    <w:abstractNumId w:val="41"/>
  </w:num>
  <w:num w:numId="85" w16cid:durableId="395512039">
    <w:abstractNumId w:val="38"/>
  </w:num>
  <w:num w:numId="86" w16cid:durableId="1754358282">
    <w:abstractNumId w:val="57"/>
  </w:num>
  <w:num w:numId="87" w16cid:durableId="635185891">
    <w:abstractNumId w:val="50"/>
  </w:num>
  <w:num w:numId="88" w16cid:durableId="1071004698">
    <w:abstractNumId w:val="1"/>
  </w:num>
  <w:num w:numId="89" w16cid:durableId="1062948691">
    <w:abstractNumId w:val="71"/>
  </w:num>
  <w:num w:numId="90" w16cid:durableId="2051371896">
    <w:abstractNumId w:val="0"/>
  </w:num>
  <w:num w:numId="91" w16cid:durableId="912392971">
    <w:abstractNumId w:val="45"/>
  </w:num>
  <w:num w:numId="92" w16cid:durableId="1612005227">
    <w:abstractNumId w:val="78"/>
  </w:num>
  <w:num w:numId="93" w16cid:durableId="1245188601">
    <w:abstractNumId w:val="21"/>
  </w:num>
  <w:num w:numId="94" w16cid:durableId="1894465874">
    <w:abstractNumId w:val="43"/>
  </w:num>
  <w:num w:numId="95" w16cid:durableId="1691687050">
    <w:abstractNumId w:val="61"/>
  </w:num>
  <w:num w:numId="96" w16cid:durableId="1802920619">
    <w:abstractNumId w:val="8"/>
  </w:num>
  <w:num w:numId="97" w16cid:durableId="1475946394">
    <w:abstractNumId w:val="58"/>
  </w:num>
  <w:num w:numId="98" w16cid:durableId="200754038">
    <w:abstractNumId w:val="86"/>
  </w:num>
  <w:num w:numId="99" w16cid:durableId="1614167717">
    <w:abstractNumId w:val="94"/>
  </w:num>
  <w:num w:numId="100" w16cid:durableId="704644762">
    <w:abstractNumId w:val="76"/>
  </w:num>
  <w:num w:numId="101" w16cid:durableId="1361006679">
    <w:abstractNumId w:val="9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17"/>
    <w:rsid w:val="00000200"/>
    <w:rsid w:val="000004FD"/>
    <w:rsid w:val="00011917"/>
    <w:rsid w:val="0001220C"/>
    <w:rsid w:val="000131C9"/>
    <w:rsid w:val="000165DE"/>
    <w:rsid w:val="000205B2"/>
    <w:rsid w:val="00022523"/>
    <w:rsid w:val="00025285"/>
    <w:rsid w:val="0003347A"/>
    <w:rsid w:val="00046C32"/>
    <w:rsid w:val="00050BB7"/>
    <w:rsid w:val="00055243"/>
    <w:rsid w:val="00055435"/>
    <w:rsid w:val="00055675"/>
    <w:rsid w:val="00063771"/>
    <w:rsid w:val="000674D2"/>
    <w:rsid w:val="00067622"/>
    <w:rsid w:val="00076612"/>
    <w:rsid w:val="000921BA"/>
    <w:rsid w:val="00093CE8"/>
    <w:rsid w:val="000951EE"/>
    <w:rsid w:val="000A0C8E"/>
    <w:rsid w:val="000A406F"/>
    <w:rsid w:val="000A4BF6"/>
    <w:rsid w:val="000B0300"/>
    <w:rsid w:val="000B2789"/>
    <w:rsid w:val="000B4A83"/>
    <w:rsid w:val="000B540A"/>
    <w:rsid w:val="000B6B6A"/>
    <w:rsid w:val="000D2590"/>
    <w:rsid w:val="000D44B7"/>
    <w:rsid w:val="000E6076"/>
    <w:rsid w:val="000E7457"/>
    <w:rsid w:val="000F1D3D"/>
    <w:rsid w:val="000F37A7"/>
    <w:rsid w:val="000F5320"/>
    <w:rsid w:val="000F7AA6"/>
    <w:rsid w:val="00102D44"/>
    <w:rsid w:val="00105BDC"/>
    <w:rsid w:val="0011014D"/>
    <w:rsid w:val="001107F8"/>
    <w:rsid w:val="00116B68"/>
    <w:rsid w:val="0012235C"/>
    <w:rsid w:val="00123E79"/>
    <w:rsid w:val="00127C3C"/>
    <w:rsid w:val="00130700"/>
    <w:rsid w:val="001334CD"/>
    <w:rsid w:val="0013640F"/>
    <w:rsid w:val="0013696F"/>
    <w:rsid w:val="00150CD4"/>
    <w:rsid w:val="00155206"/>
    <w:rsid w:val="00157328"/>
    <w:rsid w:val="001603C0"/>
    <w:rsid w:val="00163272"/>
    <w:rsid w:val="001645A1"/>
    <w:rsid w:val="0016513B"/>
    <w:rsid w:val="001661C4"/>
    <w:rsid w:val="00166427"/>
    <w:rsid w:val="00173CEA"/>
    <w:rsid w:val="0018111C"/>
    <w:rsid w:val="00186344"/>
    <w:rsid w:val="001864E5"/>
    <w:rsid w:val="00186DCA"/>
    <w:rsid w:val="00193B66"/>
    <w:rsid w:val="00195952"/>
    <w:rsid w:val="001A0213"/>
    <w:rsid w:val="001A11B5"/>
    <w:rsid w:val="001A21CF"/>
    <w:rsid w:val="001B05D6"/>
    <w:rsid w:val="001B0CCD"/>
    <w:rsid w:val="001B17E2"/>
    <w:rsid w:val="001B1939"/>
    <w:rsid w:val="001B459A"/>
    <w:rsid w:val="001C1774"/>
    <w:rsid w:val="001C206E"/>
    <w:rsid w:val="001C5072"/>
    <w:rsid w:val="001C5891"/>
    <w:rsid w:val="001C6618"/>
    <w:rsid w:val="001C6A4E"/>
    <w:rsid w:val="001C709D"/>
    <w:rsid w:val="001D6F24"/>
    <w:rsid w:val="001D798A"/>
    <w:rsid w:val="001E53ED"/>
    <w:rsid w:val="001E6848"/>
    <w:rsid w:val="001E6E41"/>
    <w:rsid w:val="001F187D"/>
    <w:rsid w:val="001F51F2"/>
    <w:rsid w:val="0020217C"/>
    <w:rsid w:val="002108D6"/>
    <w:rsid w:val="00211F62"/>
    <w:rsid w:val="002129B8"/>
    <w:rsid w:val="002138AA"/>
    <w:rsid w:val="002209F4"/>
    <w:rsid w:val="00236AD2"/>
    <w:rsid w:val="00242630"/>
    <w:rsid w:val="0024273F"/>
    <w:rsid w:val="002473AA"/>
    <w:rsid w:val="002519F1"/>
    <w:rsid w:val="00253454"/>
    <w:rsid w:val="00254C66"/>
    <w:rsid w:val="00256382"/>
    <w:rsid w:val="00263922"/>
    <w:rsid w:val="00264A8D"/>
    <w:rsid w:val="002806A5"/>
    <w:rsid w:val="0028481D"/>
    <w:rsid w:val="00286D42"/>
    <w:rsid w:val="002903B7"/>
    <w:rsid w:val="002924AA"/>
    <w:rsid w:val="00292B52"/>
    <w:rsid w:val="002944C1"/>
    <w:rsid w:val="00296303"/>
    <w:rsid w:val="002963A8"/>
    <w:rsid w:val="002A3285"/>
    <w:rsid w:val="002A38D3"/>
    <w:rsid w:val="002B209A"/>
    <w:rsid w:val="002C2124"/>
    <w:rsid w:val="002C2B6E"/>
    <w:rsid w:val="002D3DB3"/>
    <w:rsid w:val="002D5685"/>
    <w:rsid w:val="002D60A1"/>
    <w:rsid w:val="002D7E3A"/>
    <w:rsid w:val="002E0E53"/>
    <w:rsid w:val="002F4A77"/>
    <w:rsid w:val="002F6D87"/>
    <w:rsid w:val="00302F79"/>
    <w:rsid w:val="00303744"/>
    <w:rsid w:val="00306DF8"/>
    <w:rsid w:val="00314AED"/>
    <w:rsid w:val="00321173"/>
    <w:rsid w:val="00323CB4"/>
    <w:rsid w:val="0032435B"/>
    <w:rsid w:val="003277C0"/>
    <w:rsid w:val="0033661D"/>
    <w:rsid w:val="003377E2"/>
    <w:rsid w:val="00340C39"/>
    <w:rsid w:val="00341DC2"/>
    <w:rsid w:val="00341F17"/>
    <w:rsid w:val="0034520E"/>
    <w:rsid w:val="00360060"/>
    <w:rsid w:val="00361C7C"/>
    <w:rsid w:val="00373C4A"/>
    <w:rsid w:val="00374856"/>
    <w:rsid w:val="00392D7F"/>
    <w:rsid w:val="00396073"/>
    <w:rsid w:val="0039778D"/>
    <w:rsid w:val="003A2DDD"/>
    <w:rsid w:val="003A6F3A"/>
    <w:rsid w:val="003A7AFF"/>
    <w:rsid w:val="003A7EF2"/>
    <w:rsid w:val="003B1BF4"/>
    <w:rsid w:val="003B7BFF"/>
    <w:rsid w:val="003C7DC1"/>
    <w:rsid w:val="003D054B"/>
    <w:rsid w:val="003D12BB"/>
    <w:rsid w:val="003D2A8B"/>
    <w:rsid w:val="003D3865"/>
    <w:rsid w:val="003D44F1"/>
    <w:rsid w:val="003D549F"/>
    <w:rsid w:val="003F47B3"/>
    <w:rsid w:val="00401F18"/>
    <w:rsid w:val="004036DF"/>
    <w:rsid w:val="004164A5"/>
    <w:rsid w:val="0042394F"/>
    <w:rsid w:val="00434DE0"/>
    <w:rsid w:val="004511F0"/>
    <w:rsid w:val="00451511"/>
    <w:rsid w:val="00452863"/>
    <w:rsid w:val="0045308E"/>
    <w:rsid w:val="004661BB"/>
    <w:rsid w:val="004665FE"/>
    <w:rsid w:val="00466E10"/>
    <w:rsid w:val="00467011"/>
    <w:rsid w:val="00467611"/>
    <w:rsid w:val="00470D3E"/>
    <w:rsid w:val="00474F57"/>
    <w:rsid w:val="00476F1A"/>
    <w:rsid w:val="00480F59"/>
    <w:rsid w:val="004814E4"/>
    <w:rsid w:val="00481887"/>
    <w:rsid w:val="00481FA3"/>
    <w:rsid w:val="00483559"/>
    <w:rsid w:val="00483762"/>
    <w:rsid w:val="00484472"/>
    <w:rsid w:val="00486845"/>
    <w:rsid w:val="00491965"/>
    <w:rsid w:val="00495886"/>
    <w:rsid w:val="004B2753"/>
    <w:rsid w:val="004B6536"/>
    <w:rsid w:val="004C13D4"/>
    <w:rsid w:val="004C6DEE"/>
    <w:rsid w:val="004C6E37"/>
    <w:rsid w:val="004D457D"/>
    <w:rsid w:val="004D54BD"/>
    <w:rsid w:val="004D6F64"/>
    <w:rsid w:val="004E09B3"/>
    <w:rsid w:val="004E1ED8"/>
    <w:rsid w:val="004E58C6"/>
    <w:rsid w:val="004E798D"/>
    <w:rsid w:val="004F3D17"/>
    <w:rsid w:val="00504A7C"/>
    <w:rsid w:val="00504C83"/>
    <w:rsid w:val="00505C48"/>
    <w:rsid w:val="005121FF"/>
    <w:rsid w:val="00514B96"/>
    <w:rsid w:val="00517584"/>
    <w:rsid w:val="00521A46"/>
    <w:rsid w:val="00521A87"/>
    <w:rsid w:val="00525274"/>
    <w:rsid w:val="00541F2E"/>
    <w:rsid w:val="005463A0"/>
    <w:rsid w:val="005509F5"/>
    <w:rsid w:val="00550D8D"/>
    <w:rsid w:val="00555D74"/>
    <w:rsid w:val="00564921"/>
    <w:rsid w:val="00565608"/>
    <w:rsid w:val="00567250"/>
    <w:rsid w:val="00567B9F"/>
    <w:rsid w:val="00576D34"/>
    <w:rsid w:val="00580F0E"/>
    <w:rsid w:val="00583014"/>
    <w:rsid w:val="00585AE7"/>
    <w:rsid w:val="00591B49"/>
    <w:rsid w:val="00596A72"/>
    <w:rsid w:val="0059772E"/>
    <w:rsid w:val="005A236F"/>
    <w:rsid w:val="005B5FF9"/>
    <w:rsid w:val="005C26F2"/>
    <w:rsid w:val="005C6C97"/>
    <w:rsid w:val="005C7501"/>
    <w:rsid w:val="005D0AEE"/>
    <w:rsid w:val="005D1DC7"/>
    <w:rsid w:val="005D269F"/>
    <w:rsid w:val="005D2A12"/>
    <w:rsid w:val="005E0A84"/>
    <w:rsid w:val="005E6F86"/>
    <w:rsid w:val="005F236E"/>
    <w:rsid w:val="005F2D4E"/>
    <w:rsid w:val="005F720E"/>
    <w:rsid w:val="0060003B"/>
    <w:rsid w:val="0060056E"/>
    <w:rsid w:val="006058CD"/>
    <w:rsid w:val="006116DF"/>
    <w:rsid w:val="00615274"/>
    <w:rsid w:val="00615A4D"/>
    <w:rsid w:val="00620477"/>
    <w:rsid w:val="00624B19"/>
    <w:rsid w:val="006338E9"/>
    <w:rsid w:val="006353FC"/>
    <w:rsid w:val="00637AF3"/>
    <w:rsid w:val="00643253"/>
    <w:rsid w:val="00653181"/>
    <w:rsid w:val="006555EC"/>
    <w:rsid w:val="006568F9"/>
    <w:rsid w:val="006601B4"/>
    <w:rsid w:val="0066274D"/>
    <w:rsid w:val="0067330A"/>
    <w:rsid w:val="00677DEF"/>
    <w:rsid w:val="00691F8C"/>
    <w:rsid w:val="0069406B"/>
    <w:rsid w:val="00696768"/>
    <w:rsid w:val="00696A28"/>
    <w:rsid w:val="00696BCF"/>
    <w:rsid w:val="006A15BE"/>
    <w:rsid w:val="006A48DC"/>
    <w:rsid w:val="006A5760"/>
    <w:rsid w:val="006B3980"/>
    <w:rsid w:val="006B6151"/>
    <w:rsid w:val="006C1143"/>
    <w:rsid w:val="006C3E61"/>
    <w:rsid w:val="006C63E6"/>
    <w:rsid w:val="006D09CB"/>
    <w:rsid w:val="006D42DF"/>
    <w:rsid w:val="006E0907"/>
    <w:rsid w:val="006F19D3"/>
    <w:rsid w:val="0070098F"/>
    <w:rsid w:val="00700A41"/>
    <w:rsid w:val="00701DE6"/>
    <w:rsid w:val="00711D14"/>
    <w:rsid w:val="007133A0"/>
    <w:rsid w:val="007158A0"/>
    <w:rsid w:val="00716513"/>
    <w:rsid w:val="00716CD6"/>
    <w:rsid w:val="0072004D"/>
    <w:rsid w:val="00721C91"/>
    <w:rsid w:val="007234E9"/>
    <w:rsid w:val="00723911"/>
    <w:rsid w:val="007255B4"/>
    <w:rsid w:val="007379DF"/>
    <w:rsid w:val="00742334"/>
    <w:rsid w:val="00742F38"/>
    <w:rsid w:val="00744150"/>
    <w:rsid w:val="00745FB3"/>
    <w:rsid w:val="00755BBE"/>
    <w:rsid w:val="00760B9F"/>
    <w:rsid w:val="007613FC"/>
    <w:rsid w:val="00762395"/>
    <w:rsid w:val="00762B0D"/>
    <w:rsid w:val="00772157"/>
    <w:rsid w:val="00780144"/>
    <w:rsid w:val="00780683"/>
    <w:rsid w:val="00780FB2"/>
    <w:rsid w:val="00781F4D"/>
    <w:rsid w:val="00790E56"/>
    <w:rsid w:val="0079752D"/>
    <w:rsid w:val="007A4322"/>
    <w:rsid w:val="007B406D"/>
    <w:rsid w:val="007C0B3B"/>
    <w:rsid w:val="007C4FBA"/>
    <w:rsid w:val="007D1B93"/>
    <w:rsid w:val="007E2250"/>
    <w:rsid w:val="007E34E9"/>
    <w:rsid w:val="007E3A4B"/>
    <w:rsid w:val="007E602B"/>
    <w:rsid w:val="007F1513"/>
    <w:rsid w:val="007F17A1"/>
    <w:rsid w:val="007F39A4"/>
    <w:rsid w:val="007F4E70"/>
    <w:rsid w:val="007F56FF"/>
    <w:rsid w:val="00810528"/>
    <w:rsid w:val="0081057D"/>
    <w:rsid w:val="00811A1E"/>
    <w:rsid w:val="00812525"/>
    <w:rsid w:val="00816230"/>
    <w:rsid w:val="0082108F"/>
    <w:rsid w:val="0082443E"/>
    <w:rsid w:val="00824D81"/>
    <w:rsid w:val="00826B1F"/>
    <w:rsid w:val="008478DA"/>
    <w:rsid w:val="0085117A"/>
    <w:rsid w:val="0086017F"/>
    <w:rsid w:val="008666ED"/>
    <w:rsid w:val="00870650"/>
    <w:rsid w:val="00871D3F"/>
    <w:rsid w:val="008736D8"/>
    <w:rsid w:val="00882C06"/>
    <w:rsid w:val="008864EF"/>
    <w:rsid w:val="008920AF"/>
    <w:rsid w:val="00893CC3"/>
    <w:rsid w:val="008A49E8"/>
    <w:rsid w:val="008C0F5B"/>
    <w:rsid w:val="008C12B0"/>
    <w:rsid w:val="008C12E1"/>
    <w:rsid w:val="008C376C"/>
    <w:rsid w:val="008C3A6D"/>
    <w:rsid w:val="008C436B"/>
    <w:rsid w:val="008D0731"/>
    <w:rsid w:val="008D0895"/>
    <w:rsid w:val="008D0E04"/>
    <w:rsid w:val="008D18A9"/>
    <w:rsid w:val="008D4E42"/>
    <w:rsid w:val="008D6875"/>
    <w:rsid w:val="008E0E75"/>
    <w:rsid w:val="008E1093"/>
    <w:rsid w:val="008E20E4"/>
    <w:rsid w:val="008E4CB9"/>
    <w:rsid w:val="008E5EDD"/>
    <w:rsid w:val="008F65AD"/>
    <w:rsid w:val="008F78B4"/>
    <w:rsid w:val="009037C4"/>
    <w:rsid w:val="0090664F"/>
    <w:rsid w:val="00907B64"/>
    <w:rsid w:val="00911756"/>
    <w:rsid w:val="009151BE"/>
    <w:rsid w:val="0092525C"/>
    <w:rsid w:val="00926CD7"/>
    <w:rsid w:val="00932CA8"/>
    <w:rsid w:val="00933553"/>
    <w:rsid w:val="00934553"/>
    <w:rsid w:val="00946B5C"/>
    <w:rsid w:val="009571E0"/>
    <w:rsid w:val="009619E6"/>
    <w:rsid w:val="009632BF"/>
    <w:rsid w:val="009677EE"/>
    <w:rsid w:val="009741AC"/>
    <w:rsid w:val="009744CE"/>
    <w:rsid w:val="00975A17"/>
    <w:rsid w:val="00977046"/>
    <w:rsid w:val="009824FF"/>
    <w:rsid w:val="0098705A"/>
    <w:rsid w:val="00997000"/>
    <w:rsid w:val="009A247F"/>
    <w:rsid w:val="009A3E25"/>
    <w:rsid w:val="009A6B44"/>
    <w:rsid w:val="009A7FE8"/>
    <w:rsid w:val="009B12E5"/>
    <w:rsid w:val="009B5B71"/>
    <w:rsid w:val="009C06A6"/>
    <w:rsid w:val="009C071E"/>
    <w:rsid w:val="009C09FE"/>
    <w:rsid w:val="009C27AE"/>
    <w:rsid w:val="009C4DBA"/>
    <w:rsid w:val="009D50A3"/>
    <w:rsid w:val="009D7B22"/>
    <w:rsid w:val="009E71B1"/>
    <w:rsid w:val="009F1347"/>
    <w:rsid w:val="009F45F7"/>
    <w:rsid w:val="009F52C2"/>
    <w:rsid w:val="009F7014"/>
    <w:rsid w:val="00A14407"/>
    <w:rsid w:val="00A25E5B"/>
    <w:rsid w:val="00A26A90"/>
    <w:rsid w:val="00A76A86"/>
    <w:rsid w:val="00A773F4"/>
    <w:rsid w:val="00A826DA"/>
    <w:rsid w:val="00A8638B"/>
    <w:rsid w:val="00A93171"/>
    <w:rsid w:val="00A93475"/>
    <w:rsid w:val="00A93866"/>
    <w:rsid w:val="00A967F8"/>
    <w:rsid w:val="00AA4125"/>
    <w:rsid w:val="00AB2E2A"/>
    <w:rsid w:val="00AB5C93"/>
    <w:rsid w:val="00AB5EFC"/>
    <w:rsid w:val="00AB6AA3"/>
    <w:rsid w:val="00AB746A"/>
    <w:rsid w:val="00AD0310"/>
    <w:rsid w:val="00AD1DFF"/>
    <w:rsid w:val="00AD56F3"/>
    <w:rsid w:val="00AD7D01"/>
    <w:rsid w:val="00AE2B7E"/>
    <w:rsid w:val="00AE75D1"/>
    <w:rsid w:val="00B00ED7"/>
    <w:rsid w:val="00B0343C"/>
    <w:rsid w:val="00B054A7"/>
    <w:rsid w:val="00B1728C"/>
    <w:rsid w:val="00B22379"/>
    <w:rsid w:val="00B225EB"/>
    <w:rsid w:val="00B23C4F"/>
    <w:rsid w:val="00B3733E"/>
    <w:rsid w:val="00B402FA"/>
    <w:rsid w:val="00B4208B"/>
    <w:rsid w:val="00B466A4"/>
    <w:rsid w:val="00B46C93"/>
    <w:rsid w:val="00B516A6"/>
    <w:rsid w:val="00B535EA"/>
    <w:rsid w:val="00B56475"/>
    <w:rsid w:val="00B6435A"/>
    <w:rsid w:val="00B6556C"/>
    <w:rsid w:val="00B722BE"/>
    <w:rsid w:val="00B72711"/>
    <w:rsid w:val="00B765BB"/>
    <w:rsid w:val="00B768B8"/>
    <w:rsid w:val="00B80FC5"/>
    <w:rsid w:val="00B8309B"/>
    <w:rsid w:val="00B9151B"/>
    <w:rsid w:val="00B9546F"/>
    <w:rsid w:val="00B9588D"/>
    <w:rsid w:val="00B95B63"/>
    <w:rsid w:val="00B96052"/>
    <w:rsid w:val="00BA0C9F"/>
    <w:rsid w:val="00BA7CAC"/>
    <w:rsid w:val="00BB23B5"/>
    <w:rsid w:val="00BB5695"/>
    <w:rsid w:val="00BC1B8A"/>
    <w:rsid w:val="00BC55A3"/>
    <w:rsid w:val="00BC748B"/>
    <w:rsid w:val="00BD020B"/>
    <w:rsid w:val="00BD4EEE"/>
    <w:rsid w:val="00BD7FD4"/>
    <w:rsid w:val="00BE21FB"/>
    <w:rsid w:val="00BF1640"/>
    <w:rsid w:val="00BF172A"/>
    <w:rsid w:val="00BF522C"/>
    <w:rsid w:val="00C036D2"/>
    <w:rsid w:val="00C04A01"/>
    <w:rsid w:val="00C0736D"/>
    <w:rsid w:val="00C0760C"/>
    <w:rsid w:val="00C136E7"/>
    <w:rsid w:val="00C21508"/>
    <w:rsid w:val="00C265A0"/>
    <w:rsid w:val="00C32ACD"/>
    <w:rsid w:val="00C32D2B"/>
    <w:rsid w:val="00C371D4"/>
    <w:rsid w:val="00C4542F"/>
    <w:rsid w:val="00C47A37"/>
    <w:rsid w:val="00C5277D"/>
    <w:rsid w:val="00C54EA4"/>
    <w:rsid w:val="00C573AF"/>
    <w:rsid w:val="00C61286"/>
    <w:rsid w:val="00C62ECC"/>
    <w:rsid w:val="00C64822"/>
    <w:rsid w:val="00C65F57"/>
    <w:rsid w:val="00C80C53"/>
    <w:rsid w:val="00C81A51"/>
    <w:rsid w:val="00C91B1F"/>
    <w:rsid w:val="00CA4C03"/>
    <w:rsid w:val="00CB26C3"/>
    <w:rsid w:val="00CB3A03"/>
    <w:rsid w:val="00CB56DA"/>
    <w:rsid w:val="00CC3F17"/>
    <w:rsid w:val="00CD16CA"/>
    <w:rsid w:val="00CD27AC"/>
    <w:rsid w:val="00CD353F"/>
    <w:rsid w:val="00CD46D4"/>
    <w:rsid w:val="00CD47EA"/>
    <w:rsid w:val="00CD6518"/>
    <w:rsid w:val="00CD744A"/>
    <w:rsid w:val="00CD7815"/>
    <w:rsid w:val="00CE1B23"/>
    <w:rsid w:val="00CF164E"/>
    <w:rsid w:val="00CF1798"/>
    <w:rsid w:val="00D029B8"/>
    <w:rsid w:val="00D154CF"/>
    <w:rsid w:val="00D17FE6"/>
    <w:rsid w:val="00D20F4C"/>
    <w:rsid w:val="00D21271"/>
    <w:rsid w:val="00D222C1"/>
    <w:rsid w:val="00D2406B"/>
    <w:rsid w:val="00D24566"/>
    <w:rsid w:val="00D248F8"/>
    <w:rsid w:val="00D25270"/>
    <w:rsid w:val="00D26AC7"/>
    <w:rsid w:val="00D331A8"/>
    <w:rsid w:val="00D35ECE"/>
    <w:rsid w:val="00D36B3C"/>
    <w:rsid w:val="00D3778B"/>
    <w:rsid w:val="00D40DA6"/>
    <w:rsid w:val="00D4422E"/>
    <w:rsid w:val="00D468A9"/>
    <w:rsid w:val="00D46AA9"/>
    <w:rsid w:val="00D51A97"/>
    <w:rsid w:val="00D60D57"/>
    <w:rsid w:val="00D618D9"/>
    <w:rsid w:val="00D64ABC"/>
    <w:rsid w:val="00D76749"/>
    <w:rsid w:val="00D81428"/>
    <w:rsid w:val="00D82951"/>
    <w:rsid w:val="00D87D60"/>
    <w:rsid w:val="00D90520"/>
    <w:rsid w:val="00D90F01"/>
    <w:rsid w:val="00D954E2"/>
    <w:rsid w:val="00D969EB"/>
    <w:rsid w:val="00DA3204"/>
    <w:rsid w:val="00DB1ECC"/>
    <w:rsid w:val="00DB32D8"/>
    <w:rsid w:val="00DC0714"/>
    <w:rsid w:val="00DC7FC4"/>
    <w:rsid w:val="00DE0420"/>
    <w:rsid w:val="00DE06F7"/>
    <w:rsid w:val="00DE3274"/>
    <w:rsid w:val="00DE3B74"/>
    <w:rsid w:val="00DE4E6E"/>
    <w:rsid w:val="00DE78AD"/>
    <w:rsid w:val="00DF04DC"/>
    <w:rsid w:val="00DF54BD"/>
    <w:rsid w:val="00E0344F"/>
    <w:rsid w:val="00E140FE"/>
    <w:rsid w:val="00E152CF"/>
    <w:rsid w:val="00E158CE"/>
    <w:rsid w:val="00E15CB7"/>
    <w:rsid w:val="00E15ED8"/>
    <w:rsid w:val="00E205F4"/>
    <w:rsid w:val="00E22A32"/>
    <w:rsid w:val="00E22BE8"/>
    <w:rsid w:val="00E27D22"/>
    <w:rsid w:val="00E31ADF"/>
    <w:rsid w:val="00E40ACA"/>
    <w:rsid w:val="00E43460"/>
    <w:rsid w:val="00E43CC0"/>
    <w:rsid w:val="00E464F6"/>
    <w:rsid w:val="00E50C13"/>
    <w:rsid w:val="00E50CCF"/>
    <w:rsid w:val="00E534F8"/>
    <w:rsid w:val="00E54ADB"/>
    <w:rsid w:val="00E57FA8"/>
    <w:rsid w:val="00E57FF2"/>
    <w:rsid w:val="00E608D6"/>
    <w:rsid w:val="00E75C7D"/>
    <w:rsid w:val="00E8384A"/>
    <w:rsid w:val="00E85AC2"/>
    <w:rsid w:val="00E945EB"/>
    <w:rsid w:val="00E95C3B"/>
    <w:rsid w:val="00EA2045"/>
    <w:rsid w:val="00EB1E28"/>
    <w:rsid w:val="00EB739C"/>
    <w:rsid w:val="00EC12E9"/>
    <w:rsid w:val="00EC3F6E"/>
    <w:rsid w:val="00EE66F4"/>
    <w:rsid w:val="00EF418B"/>
    <w:rsid w:val="00F0052F"/>
    <w:rsid w:val="00F11158"/>
    <w:rsid w:val="00F12641"/>
    <w:rsid w:val="00F13F50"/>
    <w:rsid w:val="00F21985"/>
    <w:rsid w:val="00F21BFA"/>
    <w:rsid w:val="00F277FA"/>
    <w:rsid w:val="00F36351"/>
    <w:rsid w:val="00F44A3E"/>
    <w:rsid w:val="00F45174"/>
    <w:rsid w:val="00F45272"/>
    <w:rsid w:val="00F617CF"/>
    <w:rsid w:val="00F62B2A"/>
    <w:rsid w:val="00F74A5F"/>
    <w:rsid w:val="00F7540B"/>
    <w:rsid w:val="00F81311"/>
    <w:rsid w:val="00F836F3"/>
    <w:rsid w:val="00F8376D"/>
    <w:rsid w:val="00F85A3C"/>
    <w:rsid w:val="00F85F3A"/>
    <w:rsid w:val="00FA653E"/>
    <w:rsid w:val="00FA6EC6"/>
    <w:rsid w:val="00FB6296"/>
    <w:rsid w:val="00FC110B"/>
    <w:rsid w:val="00FD0AE5"/>
    <w:rsid w:val="00FD5C73"/>
    <w:rsid w:val="00FD6368"/>
    <w:rsid w:val="00FE1B5B"/>
    <w:rsid w:val="00FE2582"/>
    <w:rsid w:val="00FE3089"/>
    <w:rsid w:val="00FE7EF1"/>
    <w:rsid w:val="00FF07F3"/>
    <w:rsid w:val="00FF3830"/>
    <w:rsid w:val="00FF3969"/>
    <w:rsid w:val="00FF64BD"/>
    <w:rsid w:val="00FF6DDF"/>
    <w:rsid w:val="00FF7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67E"/>
  <w15:docId w15:val="{A3D41B6B-9860-4E88-A169-1283C6A9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355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Nierozpoznanawzmianka">
    <w:name w:val="Unresolved Mention"/>
    <w:basedOn w:val="Domylnaczcionkaakapitu"/>
    <w:uiPriority w:val="99"/>
    <w:semiHidden/>
    <w:unhideWhenUsed/>
    <w:rsid w:val="009C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cennik-uslug-pgg" TargetMode="Externa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gg.pl/strefa-korporacyjna/dostawcy/profil-nabywcy/przetargi" TargetMode="Externa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styles" Target="styles.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gg.pl/strefa-korporacyjna/dostawcy/profil-nabywcy/cennik-uslug-pg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jurczyk@pgg.pl" TargetMode="External"/><Relationship Id="rId19" Type="http://schemas.openxmlformats.org/officeDocument/2006/relationships/hyperlink" Target="http://www.pgg.p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25005</Words>
  <Characters>150033</Characters>
  <Application>Microsoft Office Word</Application>
  <DocSecurity>0</DocSecurity>
  <Lines>1250</Lines>
  <Paragraphs>349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Kowolik</dc:creator>
  <cp:lastModifiedBy>Barbara Rzepka</cp:lastModifiedBy>
  <cp:revision>2</cp:revision>
  <cp:lastPrinted>2026-06-22T10:12:00Z</cp:lastPrinted>
  <dcterms:created xsi:type="dcterms:W3CDTF">2026-06-22T10:13:00Z</dcterms:created>
  <dcterms:modified xsi:type="dcterms:W3CDTF">2026-06-22T10:13:00Z</dcterms:modified>
</cp:coreProperties>
</file>